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78" w:rsidRPr="00AF7E0D" w:rsidRDefault="00D85678" w:rsidP="00E11B81">
      <w:pPr>
        <w:spacing w:line="240" w:lineRule="exact"/>
      </w:pPr>
      <w:bookmarkStart w:id="0" w:name="_GoBack"/>
      <w:bookmarkEnd w:id="0"/>
    </w:p>
    <w:p w:rsidR="002B326A" w:rsidRPr="005567F2" w:rsidRDefault="005567F2" w:rsidP="005567F2">
      <w:pPr>
        <w:pStyle w:val="Web"/>
        <w:spacing w:before="0" w:beforeAutospacing="0" w:after="0" w:afterAutospacing="0"/>
        <w:jc w:val="center"/>
        <w:rPr>
          <w:sz w:val="44"/>
          <w:szCs w:val="44"/>
          <w:bdr w:val="single" w:sz="4" w:space="0" w:color="auto"/>
        </w:rPr>
      </w:pPr>
      <w:r w:rsidRPr="005567F2">
        <w:rPr>
          <w:rFonts w:hint="eastAsia"/>
          <w:sz w:val="44"/>
          <w:szCs w:val="44"/>
          <w:bdr w:val="single" w:sz="4" w:space="0" w:color="auto"/>
        </w:rPr>
        <w:t>報考本宗神學院之推薦新制</w:t>
      </w:r>
      <w:r w:rsidR="002B326A" w:rsidRPr="005567F2">
        <w:rPr>
          <w:rFonts w:hint="eastAsia"/>
          <w:sz w:val="44"/>
          <w:szCs w:val="44"/>
          <w:bdr w:val="single" w:sz="4" w:space="0" w:color="auto"/>
        </w:rPr>
        <w:t>Q&amp;A</w:t>
      </w:r>
    </w:p>
    <w:p w:rsidR="005567F2" w:rsidRDefault="005567F2" w:rsidP="005567F2">
      <w:pPr>
        <w:pStyle w:val="Web"/>
        <w:spacing w:before="0" w:beforeAutospacing="0" w:after="0" w:afterAutospacing="0"/>
        <w:jc w:val="both"/>
      </w:pPr>
    </w:p>
    <w:p w:rsidR="005567F2" w:rsidRDefault="002B326A" w:rsidP="005567F2">
      <w:pPr>
        <w:pStyle w:val="Web"/>
        <w:spacing w:before="0" w:beforeAutospacing="0" w:after="0" w:afterAutospacing="0"/>
        <w:jc w:val="both"/>
      </w:pPr>
      <w:proofErr w:type="gramStart"/>
      <w:r>
        <w:rPr>
          <w:rFonts w:hint="eastAsia"/>
        </w:rPr>
        <w:t>＊採</w:t>
      </w:r>
      <w:proofErr w:type="gramEnd"/>
      <w:r>
        <w:rPr>
          <w:rFonts w:hint="eastAsia"/>
        </w:rPr>
        <w:t>推</w:t>
      </w:r>
      <w:proofErr w:type="gramStart"/>
      <w:r w:rsidR="00370F65" w:rsidRPr="00370F65">
        <w:rPr>
          <w:rFonts w:asciiTheme="minorEastAsia" w:eastAsiaTheme="minorEastAsia" w:hAnsiTheme="minorEastAsia"/>
        </w:rPr>
        <w:t>甄</w:t>
      </w:r>
      <w:proofErr w:type="gramEnd"/>
      <w:r w:rsidR="005567F2">
        <w:rPr>
          <w:rFonts w:asciiTheme="minorEastAsia" w:eastAsiaTheme="minorEastAsia" w:hAnsiTheme="minorEastAsia" w:hint="eastAsia"/>
        </w:rPr>
        <w:t>方式</w:t>
      </w:r>
      <w:r w:rsidR="00370F65">
        <w:rPr>
          <w:rFonts w:hint="eastAsia"/>
        </w:rPr>
        <w:t>入學</w:t>
      </w:r>
      <w:r w:rsidR="005567F2">
        <w:rPr>
          <w:rFonts w:hint="eastAsia"/>
        </w:rPr>
        <w:t>時，</w:t>
      </w:r>
      <w:r>
        <w:rPr>
          <w:rFonts w:hint="eastAsia"/>
        </w:rPr>
        <w:t>如何滿足</w:t>
      </w:r>
      <w:r w:rsidR="005567F2">
        <w:rPr>
          <w:rFonts w:hint="eastAsia"/>
        </w:rPr>
        <w:t>2016年起開始實施之推薦</w:t>
      </w:r>
      <w:r>
        <w:rPr>
          <w:rFonts w:hint="eastAsia"/>
        </w:rPr>
        <w:t>新制的要求？</w:t>
      </w:r>
    </w:p>
    <w:p w:rsidR="005567F2" w:rsidRDefault="005567F2" w:rsidP="005567F2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  <w:r>
        <w:rPr>
          <w:rFonts w:hint="eastAsia"/>
        </w:rPr>
        <w:t xml:space="preserve">　　</w:t>
      </w:r>
      <w:r w:rsidR="00370F65" w:rsidRPr="00370F65">
        <w:rPr>
          <w:rFonts w:ascii="標楷體" w:eastAsia="標楷體" w:hAnsi="標楷體"/>
        </w:rPr>
        <w:t>因三間學校的推</w:t>
      </w:r>
      <w:proofErr w:type="gramStart"/>
      <w:r w:rsidR="00370F65" w:rsidRPr="00370F65">
        <w:rPr>
          <w:rFonts w:ascii="標楷體" w:eastAsia="標楷體" w:hAnsi="標楷體"/>
        </w:rPr>
        <w:t>甄</w:t>
      </w:r>
      <w:proofErr w:type="gramEnd"/>
      <w:r w:rsidR="00370F65" w:rsidRPr="00370F65">
        <w:rPr>
          <w:rFonts w:ascii="標楷體" w:eastAsia="標楷體" w:hAnsi="標楷體"/>
        </w:rPr>
        <w:t>入學考試時程</w:t>
      </w:r>
      <w:r>
        <w:rPr>
          <w:rFonts w:ascii="標楷體" w:eastAsia="標楷體" w:hAnsi="標楷體" w:hint="eastAsia"/>
        </w:rPr>
        <w:t>，</w:t>
      </w:r>
      <w:r w:rsidR="00370F65" w:rsidRPr="00370F65">
        <w:rPr>
          <w:rFonts w:ascii="標楷體" w:eastAsia="標楷體" w:hAnsi="標楷體"/>
        </w:rPr>
        <w:t>教會將無法進行規劃</w:t>
      </w:r>
      <w:r w:rsidR="00370F65">
        <w:rPr>
          <w:rFonts w:ascii="標楷體" w:eastAsia="標楷體" w:hAnsi="標楷體" w:hint="eastAsia"/>
        </w:rPr>
        <w:t>2016年過渡期</w:t>
      </w:r>
      <w:r w:rsidR="00370F65" w:rsidRPr="00370F65">
        <w:rPr>
          <w:rFonts w:ascii="標楷體" w:eastAsia="標楷體" w:hAnsi="標楷體"/>
        </w:rPr>
        <w:t>三個月服事與關懷。故此年度的報考推</w:t>
      </w:r>
      <w:proofErr w:type="gramStart"/>
      <w:r w:rsidR="00370F65" w:rsidRPr="00370F65">
        <w:rPr>
          <w:rFonts w:ascii="標楷體" w:eastAsia="標楷體" w:hAnsi="標楷體"/>
        </w:rPr>
        <w:t>甄</w:t>
      </w:r>
      <w:proofErr w:type="gramEnd"/>
      <w:r w:rsidR="00370F65" w:rsidRPr="00370F65">
        <w:rPr>
          <w:rFonts w:ascii="標楷體" w:eastAsia="標楷體" w:hAnsi="標楷體"/>
        </w:rPr>
        <w:t>入學的考生，推薦的教會仍要採用</w:t>
      </w:r>
      <w:proofErr w:type="gramStart"/>
      <w:r w:rsidR="00370F65" w:rsidRPr="00370F65">
        <w:rPr>
          <w:rFonts w:ascii="標楷體" w:eastAsia="標楷體" w:hAnsi="標楷體"/>
        </w:rPr>
        <w:t>”</w:t>
      </w:r>
      <w:proofErr w:type="gramEnd"/>
      <w:r w:rsidR="00370F65" w:rsidRPr="00370F65">
        <w:rPr>
          <w:rFonts w:ascii="標楷體" w:eastAsia="標楷體" w:hAnsi="標楷體"/>
        </w:rPr>
        <w:t>報考神學院推薦表</w:t>
      </w:r>
      <w:proofErr w:type="gramStart"/>
      <w:r w:rsidR="00370F65" w:rsidRPr="00370F65">
        <w:rPr>
          <w:rFonts w:ascii="標楷體" w:eastAsia="標楷體" w:hAnsi="標楷體"/>
        </w:rPr>
        <w:t>”</w:t>
      </w:r>
      <w:proofErr w:type="gramEnd"/>
      <w:r w:rsidR="00370F65" w:rsidRPr="00370F65">
        <w:rPr>
          <w:rFonts w:ascii="標楷體" w:eastAsia="標楷體" w:hAnsi="標楷體"/>
        </w:rPr>
        <w:t>予以推薦，但不必安排過渡期三個月服事與關懷。而推</w:t>
      </w:r>
      <w:proofErr w:type="gramStart"/>
      <w:r w:rsidR="00370F65" w:rsidRPr="00370F65">
        <w:rPr>
          <w:rFonts w:ascii="標楷體" w:eastAsia="標楷體" w:hAnsi="標楷體"/>
        </w:rPr>
        <w:t>甄</w:t>
      </w:r>
      <w:proofErr w:type="gramEnd"/>
      <w:r w:rsidR="00370F65" w:rsidRPr="00370F65">
        <w:rPr>
          <w:rFonts w:ascii="標楷體" w:eastAsia="標楷體" w:hAnsi="標楷體"/>
        </w:rPr>
        <w:t>考生仍要報名參加</w:t>
      </w:r>
      <w:r w:rsidR="00370F65" w:rsidRPr="00370F65">
        <w:rPr>
          <w:rFonts w:ascii="標楷體" w:eastAsia="標楷體" w:hAnsi="標楷體" w:hint="eastAsia"/>
        </w:rPr>
        <w:t>3</w:t>
      </w:r>
      <w:r w:rsidR="00370F65" w:rsidRPr="00370F65">
        <w:rPr>
          <w:rFonts w:ascii="標楷體" w:eastAsia="標楷體" w:hAnsi="標楷體"/>
        </w:rPr>
        <w:t>月份之人格測驗。</w:t>
      </w:r>
    </w:p>
    <w:p w:rsidR="002B326A" w:rsidRPr="005567F2" w:rsidRDefault="005567F2" w:rsidP="005567F2">
      <w:pPr>
        <w:pStyle w:val="Web"/>
        <w:spacing w:before="0" w:beforeAutospacing="0" w:after="0" w:afterAutospacing="0"/>
        <w:jc w:val="both"/>
      </w:pPr>
      <w:r>
        <w:rPr>
          <w:rFonts w:ascii="標楷體" w:eastAsia="標楷體" w:hAnsi="標楷體" w:hint="eastAsia"/>
        </w:rPr>
        <w:t xml:space="preserve">　　</w:t>
      </w:r>
      <w:r w:rsidR="00370F65" w:rsidRPr="00370F65">
        <w:rPr>
          <w:rFonts w:ascii="標楷體" w:eastAsia="標楷體" w:hAnsi="標楷體"/>
        </w:rPr>
        <w:t>欲參加2017學年度及往後的推</w:t>
      </w:r>
      <w:proofErr w:type="gramStart"/>
      <w:r w:rsidR="00370F65" w:rsidRPr="00370F65">
        <w:rPr>
          <w:rFonts w:ascii="標楷體" w:eastAsia="標楷體" w:hAnsi="標楷體"/>
        </w:rPr>
        <w:t>甄</w:t>
      </w:r>
      <w:proofErr w:type="gramEnd"/>
      <w:r w:rsidR="00370F65" w:rsidRPr="00370F65">
        <w:rPr>
          <w:rFonts w:ascii="標楷體" w:eastAsia="標楷體" w:hAnsi="標楷體"/>
        </w:rPr>
        <w:t>入學考試，仍要符合</w:t>
      </w:r>
      <w:proofErr w:type="gramStart"/>
      <w:r w:rsidR="00370F65" w:rsidRPr="00370F65">
        <w:rPr>
          <w:rFonts w:ascii="標楷體" w:eastAsia="標楷體" w:hAnsi="標楷體"/>
        </w:rPr>
        <w:t>”</w:t>
      </w:r>
      <w:proofErr w:type="gramEnd"/>
      <w:r w:rsidR="00370F65" w:rsidRPr="00370F65">
        <w:rPr>
          <w:rFonts w:ascii="標楷體" w:eastAsia="標楷體" w:hAnsi="標楷體"/>
        </w:rPr>
        <w:t>教會規劃一年服事與關懷</w:t>
      </w:r>
      <w:proofErr w:type="gramStart"/>
      <w:r w:rsidR="00370F65" w:rsidRPr="00370F65">
        <w:rPr>
          <w:rFonts w:ascii="標楷體" w:eastAsia="標楷體" w:hAnsi="標楷體"/>
        </w:rPr>
        <w:t>”</w:t>
      </w:r>
      <w:proofErr w:type="gramEnd"/>
      <w:r w:rsidR="00370F65" w:rsidRPr="00370F65">
        <w:rPr>
          <w:rFonts w:ascii="標楷體" w:eastAsia="標楷體" w:hAnsi="標楷體"/>
        </w:rPr>
        <w:t>後再進行推薦之規定。請報考推</w:t>
      </w:r>
      <w:proofErr w:type="gramStart"/>
      <w:r w:rsidR="00370F65" w:rsidRPr="00370F65">
        <w:rPr>
          <w:rFonts w:ascii="標楷體" w:eastAsia="標楷體" w:hAnsi="標楷體"/>
        </w:rPr>
        <w:t>甄</w:t>
      </w:r>
      <w:proofErr w:type="gramEnd"/>
      <w:r w:rsidR="00370F65" w:rsidRPr="00370F65">
        <w:rPr>
          <w:rFonts w:ascii="標楷體" w:eastAsia="標楷體" w:hAnsi="標楷體"/>
        </w:rPr>
        <w:t>入學的考生自行注意投考學校的考試日期，推算教會及中會推薦時程。</w:t>
      </w:r>
    </w:p>
    <w:p w:rsidR="005567F2" w:rsidRDefault="005567F2" w:rsidP="005567F2">
      <w:pPr>
        <w:rPr>
          <w:rFonts w:asciiTheme="minorEastAsia" w:hAnsiTheme="minorEastAsia" w:cs="Times New Roman"/>
          <w:kern w:val="0"/>
        </w:rPr>
      </w:pPr>
    </w:p>
    <w:p w:rsidR="00FA1CF8" w:rsidRPr="00BA79EE" w:rsidRDefault="00FA1CF8" w:rsidP="00FA1CF8">
      <w:pPr>
        <w:rPr>
          <w:rFonts w:asciiTheme="minorEastAsia" w:hAnsiTheme="minorEastAsia"/>
          <w:kern w:val="0"/>
          <w:szCs w:val="24"/>
        </w:rPr>
      </w:pPr>
      <w:proofErr w:type="gramStart"/>
      <w:r>
        <w:rPr>
          <w:rFonts w:asciiTheme="minorEastAsia" w:hAnsiTheme="minorEastAsia" w:cs="Times New Roman" w:hint="eastAsia"/>
          <w:kern w:val="0"/>
        </w:rPr>
        <w:t>＊</w:t>
      </w:r>
      <w:proofErr w:type="gramEnd"/>
      <w:r>
        <w:rPr>
          <w:rFonts w:asciiTheme="minorEastAsia" w:hAnsiTheme="minorEastAsia" w:cs="Times New Roman" w:hint="eastAsia"/>
          <w:kern w:val="0"/>
        </w:rPr>
        <w:t>小會如何委外輔導？</w:t>
      </w:r>
    </w:p>
    <w:p w:rsidR="00FA1CF8" w:rsidRDefault="00FA1CF8" w:rsidP="00FA1CF8">
      <w:pPr>
        <w:rPr>
          <w:rFonts w:ascii="標楷體" w:eastAsia="標楷體" w:hAnsi="標楷體"/>
          <w:kern w:val="0"/>
          <w:szCs w:val="24"/>
        </w:rPr>
      </w:pPr>
      <w:r w:rsidRPr="008F76BF">
        <w:rPr>
          <w:rFonts w:ascii="標楷體" w:eastAsia="標楷體" w:hAnsi="標楷體" w:cs="Times New Roman" w:hint="eastAsia"/>
          <w:kern w:val="0"/>
        </w:rPr>
        <w:t xml:space="preserve">　　當小會收到報考生</w:t>
      </w:r>
      <w:r>
        <w:rPr>
          <w:rFonts w:ascii="標楷體" w:eastAsia="標楷體" w:hAnsi="標楷體" w:cs="Times New Roman" w:hint="eastAsia"/>
          <w:kern w:val="0"/>
        </w:rPr>
        <w:t>提出</w:t>
      </w:r>
      <w:proofErr w:type="gramStart"/>
      <w:r>
        <w:rPr>
          <w:rFonts w:ascii="標楷體" w:eastAsia="標楷體" w:hAnsi="標楷體" w:cs="Times New Roman" w:hint="eastAsia"/>
          <w:kern w:val="0"/>
        </w:rPr>
        <w:t>＂</w:t>
      </w:r>
      <w:proofErr w:type="gramEnd"/>
      <w:r w:rsidRPr="008F76BF">
        <w:rPr>
          <w:rFonts w:ascii="標楷體" w:eastAsia="標楷體" w:hAnsi="標楷體" w:cs="Times New Roman" w:hint="eastAsia"/>
          <w:kern w:val="0"/>
        </w:rPr>
        <w:t>投考本宗神學院</w:t>
      </w:r>
      <w:proofErr w:type="gramStart"/>
      <w:r w:rsidRPr="008F76BF">
        <w:rPr>
          <w:rFonts w:ascii="標楷體" w:eastAsia="標楷體" w:hAnsi="標楷體" w:cs="Times New Roman" w:hint="eastAsia"/>
          <w:kern w:val="0"/>
        </w:rPr>
        <w:t>道碩班</w:t>
      </w:r>
      <w:proofErr w:type="gramEnd"/>
      <w:r w:rsidRPr="008F76BF">
        <w:rPr>
          <w:rFonts w:ascii="標楷體" w:eastAsia="標楷體" w:hAnsi="標楷體" w:cs="Times New Roman" w:hint="eastAsia"/>
          <w:kern w:val="0"/>
        </w:rPr>
        <w:t xml:space="preserve"> 報備小會申請書</w:t>
      </w:r>
      <w:proofErr w:type="gramStart"/>
      <w:r>
        <w:rPr>
          <w:rFonts w:ascii="標楷體" w:eastAsia="標楷體" w:hAnsi="標楷體" w:cs="Times New Roman" w:hint="eastAsia"/>
          <w:kern w:val="0"/>
        </w:rPr>
        <w:t>＂</w:t>
      </w:r>
      <w:proofErr w:type="gramEnd"/>
      <w:r>
        <w:rPr>
          <w:rFonts w:ascii="標楷體" w:eastAsia="標楷體" w:hAnsi="標楷體" w:cs="Times New Roman" w:hint="eastAsia"/>
          <w:kern w:val="0"/>
        </w:rPr>
        <w:t>時，應於小會中記錄、並討論該生應在本會、或者委託</w:t>
      </w:r>
      <w:r>
        <w:rPr>
          <w:rFonts w:ascii="標楷體" w:eastAsia="標楷體" w:hAnsi="標楷體" w:hint="eastAsia"/>
          <w:kern w:val="0"/>
          <w:szCs w:val="24"/>
        </w:rPr>
        <w:t>在外就學之聚會教會</w:t>
      </w:r>
      <w:r>
        <w:rPr>
          <w:rFonts w:ascii="標楷體" w:eastAsia="標楷體" w:hAnsi="標楷體" w:cs="Times New Roman" w:hint="eastAsia"/>
          <w:kern w:val="0"/>
        </w:rPr>
        <w:t>進行服事與關懷。若是議決委託</w:t>
      </w:r>
      <w:r>
        <w:rPr>
          <w:rFonts w:ascii="標楷體" w:eastAsia="標楷體" w:hAnsi="標楷體" w:hint="eastAsia"/>
          <w:kern w:val="0"/>
          <w:szCs w:val="24"/>
        </w:rPr>
        <w:t>在外就學之聚會教會</w:t>
      </w:r>
      <w:r>
        <w:rPr>
          <w:rFonts w:ascii="標楷體" w:eastAsia="標楷體" w:hAnsi="標楷體" w:cs="Times New Roman" w:hint="eastAsia"/>
          <w:kern w:val="0"/>
        </w:rPr>
        <w:t>進行服事與關懷，則應以正式公文、行文至欲委託之教會，並註明於委託期滿時填寫</w:t>
      </w:r>
      <w:r>
        <w:rPr>
          <w:rFonts w:ascii="標楷體" w:eastAsia="標楷體" w:hAnsi="標楷體" w:hint="eastAsia"/>
          <w:kern w:val="0"/>
          <w:szCs w:val="24"/>
        </w:rPr>
        <w:t>報考神學院推薦表推薦教會項目一～三。</w:t>
      </w:r>
    </w:p>
    <w:p w:rsidR="00FA1CF8" w:rsidRDefault="00FA1CF8" w:rsidP="00FA1CF8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　　在推薦教會正式議決委託及行文前，應先以電話事前溝通。</w:t>
      </w:r>
      <w:r w:rsidR="00D85678">
        <w:rPr>
          <w:rFonts w:ascii="標楷體" w:eastAsia="標楷體" w:hAnsi="標楷體" w:cs="Times New Roman" w:hint="eastAsia"/>
          <w:kern w:val="0"/>
        </w:rPr>
        <w:t>＂</w:t>
      </w:r>
      <w:r w:rsidR="00D85678" w:rsidRPr="008F76BF">
        <w:rPr>
          <w:rFonts w:ascii="標楷體" w:eastAsia="標楷體" w:hAnsi="標楷體" w:cs="Times New Roman" w:hint="eastAsia"/>
          <w:kern w:val="0"/>
        </w:rPr>
        <w:t>投考本宗神學院</w:t>
      </w:r>
      <w:proofErr w:type="gramStart"/>
      <w:r w:rsidR="00D85678" w:rsidRPr="008F76BF">
        <w:rPr>
          <w:rFonts w:ascii="標楷體" w:eastAsia="標楷體" w:hAnsi="標楷體" w:cs="Times New Roman" w:hint="eastAsia"/>
          <w:kern w:val="0"/>
        </w:rPr>
        <w:t>道碩班</w:t>
      </w:r>
      <w:proofErr w:type="gramEnd"/>
      <w:r w:rsidR="00D85678" w:rsidRPr="008F76BF">
        <w:rPr>
          <w:rFonts w:ascii="標楷體" w:eastAsia="標楷體" w:hAnsi="標楷體" w:cs="Times New Roman" w:hint="eastAsia"/>
          <w:kern w:val="0"/>
        </w:rPr>
        <w:t xml:space="preserve"> 報備小會申請書</w:t>
      </w:r>
      <w:proofErr w:type="gramStart"/>
      <w:r w:rsidR="00D85678">
        <w:rPr>
          <w:rFonts w:ascii="標楷體" w:eastAsia="標楷體" w:hAnsi="標楷體" w:cs="Times New Roman" w:hint="eastAsia"/>
          <w:kern w:val="0"/>
        </w:rPr>
        <w:t>＂</w:t>
      </w:r>
      <w:proofErr w:type="gramEnd"/>
      <w:r w:rsidR="00D85678">
        <w:rPr>
          <w:rFonts w:ascii="標楷體" w:eastAsia="標楷體" w:hAnsi="標楷體" w:cs="Times New Roman" w:hint="eastAsia"/>
          <w:kern w:val="0"/>
        </w:rPr>
        <w:t>可於傳道委員會網站下載參考格式。</w:t>
      </w:r>
    </w:p>
    <w:p w:rsidR="00FA1CF8" w:rsidRDefault="00FA1CF8" w:rsidP="005567F2">
      <w:pPr>
        <w:rPr>
          <w:rFonts w:asciiTheme="minorEastAsia" w:hAnsiTheme="minorEastAsia" w:cs="Times New Roman"/>
          <w:kern w:val="0"/>
        </w:rPr>
      </w:pPr>
    </w:p>
    <w:p w:rsidR="00FA1CF8" w:rsidRPr="008F76BF" w:rsidRDefault="00FA1CF8" w:rsidP="00FA1CF8">
      <w:pPr>
        <w:rPr>
          <w:rFonts w:asciiTheme="minorEastAsia" w:hAnsiTheme="minorEastAsia" w:cs="Times New Roman"/>
          <w:kern w:val="0"/>
        </w:rPr>
      </w:pPr>
      <w:proofErr w:type="gramStart"/>
      <w:r w:rsidRPr="008F76BF">
        <w:rPr>
          <w:rFonts w:asciiTheme="minorEastAsia" w:hAnsiTheme="minorEastAsia" w:cs="Times New Roman" w:hint="eastAsia"/>
          <w:kern w:val="0"/>
        </w:rPr>
        <w:t>＊</w:t>
      </w:r>
      <w:proofErr w:type="gramEnd"/>
      <w:r>
        <w:rPr>
          <w:rFonts w:asciiTheme="minorEastAsia" w:hAnsiTheme="minorEastAsia" w:cs="Times New Roman" w:hint="eastAsia"/>
          <w:kern w:val="0"/>
        </w:rPr>
        <w:t>教會、中會填寫之</w:t>
      </w:r>
      <w:r w:rsidRPr="008F76BF">
        <w:rPr>
          <w:rFonts w:asciiTheme="minorEastAsia" w:hAnsiTheme="minorEastAsia" w:hint="eastAsia"/>
          <w:kern w:val="0"/>
          <w:szCs w:val="24"/>
        </w:rPr>
        <w:t>報考</w:t>
      </w:r>
      <w:r>
        <w:rPr>
          <w:rFonts w:asciiTheme="minorEastAsia" w:hAnsiTheme="minorEastAsia" w:hint="eastAsia"/>
          <w:kern w:val="0"/>
          <w:szCs w:val="24"/>
        </w:rPr>
        <w:t>神學院</w:t>
      </w:r>
      <w:r w:rsidRPr="008F76BF">
        <w:rPr>
          <w:rFonts w:asciiTheme="minorEastAsia" w:hAnsiTheme="minorEastAsia" w:hint="eastAsia"/>
          <w:kern w:val="0"/>
          <w:szCs w:val="24"/>
        </w:rPr>
        <w:t>推薦表</w:t>
      </w:r>
      <w:r>
        <w:rPr>
          <w:rFonts w:asciiTheme="minorEastAsia" w:hAnsiTheme="minorEastAsia" w:hint="eastAsia"/>
          <w:kern w:val="0"/>
          <w:szCs w:val="24"/>
        </w:rPr>
        <w:t>，推薦之時效如何？</w:t>
      </w:r>
    </w:p>
    <w:p w:rsidR="00FA1CF8" w:rsidRDefault="00FA1CF8" w:rsidP="00FA1CF8">
      <w:pPr>
        <w:rPr>
          <w:rFonts w:ascii="Times New Roman" w:eastAsia="標楷體" w:hAnsi="標楷體" w:cs="Times New Roman"/>
          <w:kern w:val="0"/>
        </w:rPr>
      </w:pPr>
      <w:r>
        <w:rPr>
          <w:rFonts w:ascii="Times New Roman" w:eastAsia="標楷體" w:hAnsi="標楷體" w:cs="Times New Roman" w:hint="eastAsia"/>
          <w:kern w:val="0"/>
        </w:rPr>
        <w:t xml:space="preserve">　　教會、中會</w:t>
      </w:r>
      <w:r w:rsidRPr="008F76BF">
        <w:rPr>
          <w:rFonts w:ascii="標楷體" w:eastAsia="標楷體" w:hAnsi="標楷體" w:cs="Times New Roman" w:hint="eastAsia"/>
          <w:kern w:val="0"/>
        </w:rPr>
        <w:t>填寫之</w:t>
      </w:r>
      <w:r w:rsidRPr="008F76BF">
        <w:rPr>
          <w:rFonts w:ascii="標楷體" w:eastAsia="標楷體" w:hAnsi="標楷體" w:hint="eastAsia"/>
          <w:kern w:val="0"/>
          <w:szCs w:val="24"/>
        </w:rPr>
        <w:t>報考</w:t>
      </w:r>
      <w:r>
        <w:rPr>
          <w:rFonts w:ascii="Times New Roman" w:eastAsia="標楷體" w:hAnsi="標楷體" w:cs="Times New Roman" w:hint="eastAsia"/>
          <w:kern w:val="0"/>
        </w:rPr>
        <w:t>神學院</w:t>
      </w:r>
      <w:r w:rsidRPr="008F76BF">
        <w:rPr>
          <w:rFonts w:ascii="標楷體" w:eastAsia="標楷體" w:hAnsi="標楷體" w:hint="eastAsia"/>
          <w:kern w:val="0"/>
          <w:szCs w:val="24"/>
        </w:rPr>
        <w:t>推薦表</w:t>
      </w:r>
      <w:r>
        <w:rPr>
          <w:rFonts w:ascii="Times New Roman" w:eastAsia="標楷體" w:hAnsi="標楷體" w:cs="Times New Roman" w:hint="eastAsia"/>
          <w:kern w:val="0"/>
        </w:rPr>
        <w:t>之推薦效力，以當年有效。意思是指報考的學年度，且不限學校。</w:t>
      </w:r>
    </w:p>
    <w:p w:rsidR="00FA1CF8" w:rsidRDefault="00FA1CF8" w:rsidP="00FA1CF8">
      <w:pPr>
        <w:rPr>
          <w:rFonts w:ascii="Times New Roman" w:eastAsia="標楷體" w:hAnsi="標楷體" w:cs="Times New Roman"/>
          <w:kern w:val="0"/>
        </w:rPr>
      </w:pPr>
    </w:p>
    <w:p w:rsidR="005567F2" w:rsidRPr="00BA79EE" w:rsidRDefault="005567F2" w:rsidP="005567F2">
      <w:pPr>
        <w:rPr>
          <w:rFonts w:asciiTheme="minorEastAsia" w:hAnsiTheme="minorEastAsia"/>
          <w:kern w:val="0"/>
          <w:szCs w:val="24"/>
        </w:rPr>
      </w:pPr>
      <w:proofErr w:type="gramStart"/>
      <w:r>
        <w:rPr>
          <w:rFonts w:asciiTheme="minorEastAsia" w:hAnsiTheme="minorEastAsia" w:cs="Times New Roman" w:hint="eastAsia"/>
          <w:kern w:val="0"/>
        </w:rPr>
        <w:t>＊</w:t>
      </w:r>
      <w:proofErr w:type="gramEnd"/>
      <w:r>
        <w:rPr>
          <w:rFonts w:asciiTheme="minorEastAsia" w:hAnsiTheme="minorEastAsia" w:cs="Times New Roman" w:hint="eastAsia"/>
          <w:kern w:val="0"/>
        </w:rPr>
        <w:t>本宗神學院大學部應屆畢業生報考</w:t>
      </w:r>
      <w:proofErr w:type="gramStart"/>
      <w:r>
        <w:rPr>
          <w:rFonts w:asciiTheme="minorEastAsia" w:hAnsiTheme="minorEastAsia" w:cs="Times New Roman" w:hint="eastAsia"/>
          <w:kern w:val="0"/>
        </w:rPr>
        <w:t>道碩班</w:t>
      </w:r>
      <w:proofErr w:type="gramEnd"/>
      <w:r>
        <w:rPr>
          <w:rFonts w:asciiTheme="minorEastAsia" w:hAnsiTheme="minorEastAsia" w:cs="Times New Roman" w:hint="eastAsia"/>
          <w:kern w:val="0"/>
        </w:rPr>
        <w:t>，其推薦母會之</w:t>
      </w:r>
      <w:proofErr w:type="gramStart"/>
      <w:r w:rsidRPr="005567F2">
        <w:rPr>
          <w:rFonts w:asciiTheme="minorEastAsia" w:hAnsiTheme="minorEastAsia"/>
          <w:kern w:val="0"/>
          <w:szCs w:val="24"/>
        </w:rPr>
        <w:t>”</w:t>
      </w:r>
      <w:proofErr w:type="gramEnd"/>
      <w:r w:rsidRPr="005567F2">
        <w:rPr>
          <w:rFonts w:asciiTheme="minorEastAsia" w:hAnsiTheme="minorEastAsia"/>
          <w:kern w:val="0"/>
          <w:szCs w:val="24"/>
        </w:rPr>
        <w:t>教會規劃一年服事與關懷</w:t>
      </w:r>
      <w:proofErr w:type="gramStart"/>
      <w:r w:rsidRPr="005567F2">
        <w:rPr>
          <w:rFonts w:asciiTheme="minorEastAsia" w:hAnsiTheme="minorEastAsia"/>
          <w:kern w:val="0"/>
          <w:szCs w:val="24"/>
        </w:rPr>
        <w:t>”</w:t>
      </w:r>
      <w:proofErr w:type="gramEnd"/>
      <w:r>
        <w:rPr>
          <w:rFonts w:asciiTheme="minorEastAsia" w:hAnsiTheme="minorEastAsia" w:hint="eastAsia"/>
          <w:kern w:val="0"/>
          <w:szCs w:val="24"/>
        </w:rPr>
        <w:t>如何安排？</w:t>
      </w:r>
    </w:p>
    <w:p w:rsidR="005567F2" w:rsidRDefault="005567F2" w:rsidP="005567F2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　　為符合投考新制的精神及實施辦法，本宗神學院大學部四年級學生得以該學年的實習教會為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＂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在外就學之聚會教會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＂</w:t>
      </w:r>
      <w:proofErr w:type="gramEnd"/>
      <w:r>
        <w:rPr>
          <w:rFonts w:ascii="標楷體" w:eastAsia="標楷體" w:hAnsi="標楷體" w:hint="eastAsia"/>
          <w:kern w:val="0"/>
          <w:szCs w:val="24"/>
        </w:rPr>
        <w:t>。學生於得知實習教會後，應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主動向欲申請</w:t>
      </w:r>
      <w:proofErr w:type="gramEnd"/>
      <w:r>
        <w:rPr>
          <w:rFonts w:ascii="標楷體" w:eastAsia="標楷體" w:hAnsi="標楷體" w:hint="eastAsia"/>
          <w:kern w:val="0"/>
          <w:szCs w:val="24"/>
        </w:rPr>
        <w:t>推薦教會提出申請，</w:t>
      </w:r>
      <w:r w:rsidR="003D3377">
        <w:rPr>
          <w:rFonts w:ascii="標楷體" w:eastAsia="標楷體" w:hAnsi="標楷體" w:hint="eastAsia"/>
          <w:kern w:val="0"/>
          <w:szCs w:val="24"/>
        </w:rPr>
        <w:t>以利推薦教會於實習開始一個月內完成</w:t>
      </w:r>
      <w:proofErr w:type="gramStart"/>
      <w:r w:rsidR="003D3377">
        <w:rPr>
          <w:rFonts w:ascii="標楷體" w:eastAsia="標楷體" w:hAnsi="標楷體" w:hint="eastAsia"/>
          <w:kern w:val="0"/>
          <w:szCs w:val="24"/>
        </w:rPr>
        <w:t>＂</w:t>
      </w:r>
      <w:proofErr w:type="gramEnd"/>
      <w:r w:rsidR="003D3377">
        <w:rPr>
          <w:rFonts w:ascii="標楷體" w:eastAsia="標楷體" w:hAnsi="標楷體" w:hint="eastAsia"/>
          <w:kern w:val="0"/>
          <w:szCs w:val="24"/>
        </w:rPr>
        <w:t>規劃一年服事與關懷</w:t>
      </w:r>
      <w:proofErr w:type="gramStart"/>
      <w:r w:rsidR="003D3377">
        <w:rPr>
          <w:rFonts w:ascii="標楷體" w:eastAsia="標楷體" w:hAnsi="標楷體" w:hint="eastAsia"/>
          <w:kern w:val="0"/>
          <w:szCs w:val="24"/>
        </w:rPr>
        <w:t>＂</w:t>
      </w:r>
      <w:proofErr w:type="gramEnd"/>
      <w:r w:rsidR="003D3377">
        <w:rPr>
          <w:rFonts w:ascii="標楷體" w:eastAsia="標楷體" w:hAnsi="標楷體" w:hint="eastAsia"/>
          <w:kern w:val="0"/>
          <w:szCs w:val="24"/>
        </w:rPr>
        <w:t>之委託</w:t>
      </w:r>
      <w:r>
        <w:rPr>
          <w:rFonts w:ascii="標楷體" w:eastAsia="標楷體" w:hAnsi="標楷體" w:hint="eastAsia"/>
          <w:kern w:val="0"/>
          <w:szCs w:val="24"/>
        </w:rPr>
        <w:t>程序。委託期間為上下兩學期同一教會的實習</w:t>
      </w:r>
      <w:r w:rsidR="008F76BF">
        <w:rPr>
          <w:rFonts w:ascii="標楷體" w:eastAsia="標楷體" w:hAnsi="標楷體" w:hint="eastAsia"/>
          <w:kern w:val="0"/>
          <w:szCs w:val="24"/>
        </w:rPr>
        <w:t>（</w:t>
      </w:r>
      <w:r w:rsidR="008F76BF">
        <w:rPr>
          <w:rFonts w:ascii="Times New Roman" w:eastAsia="標楷體" w:hAnsi="標楷體" w:cs="Times New Roman" w:hint="eastAsia"/>
          <w:kern w:val="0"/>
        </w:rPr>
        <w:t>9</w:t>
      </w:r>
      <w:r w:rsidR="008F76BF">
        <w:rPr>
          <w:rFonts w:ascii="Times New Roman" w:eastAsia="標楷體" w:hAnsi="標楷體" w:cs="Times New Roman" w:hint="eastAsia"/>
          <w:kern w:val="0"/>
        </w:rPr>
        <w:t>月到隔年</w:t>
      </w:r>
      <w:r w:rsidR="008F76BF">
        <w:rPr>
          <w:rFonts w:ascii="Times New Roman" w:eastAsia="標楷體" w:hAnsi="標楷體" w:cs="Times New Roman" w:hint="eastAsia"/>
          <w:kern w:val="0"/>
        </w:rPr>
        <w:t>5</w:t>
      </w:r>
      <w:r w:rsidR="008F76BF">
        <w:rPr>
          <w:rFonts w:ascii="Times New Roman" w:eastAsia="標楷體" w:hAnsi="標楷體" w:cs="Times New Roman" w:hint="eastAsia"/>
          <w:kern w:val="0"/>
        </w:rPr>
        <w:t>月</w:t>
      </w:r>
      <w:r w:rsidR="008F76BF">
        <w:rPr>
          <w:rFonts w:ascii="標楷體" w:eastAsia="標楷體" w:hAnsi="標楷體" w:hint="eastAsia"/>
          <w:kern w:val="0"/>
          <w:szCs w:val="24"/>
        </w:rPr>
        <w:t>）</w:t>
      </w:r>
      <w:r>
        <w:rPr>
          <w:rFonts w:ascii="標楷體" w:eastAsia="標楷體" w:hAnsi="標楷體" w:hint="eastAsia"/>
          <w:kern w:val="0"/>
          <w:szCs w:val="24"/>
        </w:rPr>
        <w:t>，並由實習教會填寫報考</w:t>
      </w:r>
      <w:r w:rsidR="008F76BF">
        <w:rPr>
          <w:rFonts w:ascii="標楷體" w:eastAsia="標楷體" w:hAnsi="標楷體" w:hint="eastAsia"/>
          <w:kern w:val="0"/>
          <w:szCs w:val="24"/>
        </w:rPr>
        <w:t>神學院</w:t>
      </w:r>
      <w:r>
        <w:rPr>
          <w:rFonts w:ascii="標楷體" w:eastAsia="標楷體" w:hAnsi="標楷體" w:hint="eastAsia"/>
          <w:kern w:val="0"/>
          <w:szCs w:val="24"/>
        </w:rPr>
        <w:t>推薦表推薦教會項目一～三。</w:t>
      </w:r>
    </w:p>
    <w:p w:rsidR="005567F2" w:rsidRDefault="005567F2" w:rsidP="005567F2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　　又玉山神學院社工系四年級有社服機構實習，因社服機構實習不等同教會服事，故同意該系學生得以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三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年級該學年的實習教會為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＂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在外就學之聚會教會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＂</w:t>
      </w:r>
      <w:proofErr w:type="gramEnd"/>
      <w:r>
        <w:rPr>
          <w:rFonts w:ascii="標楷體" w:eastAsia="標楷體" w:hAnsi="標楷體" w:hint="eastAsia"/>
          <w:kern w:val="0"/>
          <w:szCs w:val="24"/>
        </w:rPr>
        <w:t>，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向欲申請</w:t>
      </w:r>
      <w:proofErr w:type="gramEnd"/>
      <w:r>
        <w:rPr>
          <w:rFonts w:ascii="標楷體" w:eastAsia="標楷體" w:hAnsi="標楷體" w:hint="eastAsia"/>
          <w:kern w:val="0"/>
          <w:szCs w:val="24"/>
        </w:rPr>
        <w:t>推薦教會提出申請，以進行委託程序。此亦符合報考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一</w:t>
      </w:r>
      <w:proofErr w:type="gramEnd"/>
      <w:r>
        <w:rPr>
          <w:rFonts w:ascii="標楷體" w:eastAsia="標楷體" w:hAnsi="標楷體" w:hint="eastAsia"/>
          <w:kern w:val="0"/>
          <w:szCs w:val="24"/>
        </w:rPr>
        <w:t>年前提出申請之要求。故此，玉山神學院社工系</w:t>
      </w:r>
      <w:r w:rsidR="003D3377">
        <w:rPr>
          <w:rFonts w:ascii="標楷體" w:eastAsia="標楷體" w:hAnsi="標楷體" w:hint="eastAsia"/>
          <w:kern w:val="0"/>
          <w:szCs w:val="24"/>
        </w:rPr>
        <w:t>學生若早已規劃畢業後直接報考</w:t>
      </w:r>
      <w:proofErr w:type="gramStart"/>
      <w:r w:rsidR="003D3377">
        <w:rPr>
          <w:rFonts w:ascii="標楷體" w:eastAsia="標楷體" w:hAnsi="標楷體" w:hint="eastAsia"/>
          <w:kern w:val="0"/>
          <w:szCs w:val="24"/>
        </w:rPr>
        <w:t>道碩班</w:t>
      </w:r>
      <w:proofErr w:type="gramEnd"/>
      <w:r w:rsidR="003D3377">
        <w:rPr>
          <w:rFonts w:ascii="標楷體" w:eastAsia="標楷體" w:hAnsi="標楷體" w:hint="eastAsia"/>
          <w:kern w:val="0"/>
          <w:szCs w:val="24"/>
        </w:rPr>
        <w:t>，應於</w:t>
      </w:r>
      <w:proofErr w:type="gramStart"/>
      <w:r w:rsidR="003D3377">
        <w:rPr>
          <w:rFonts w:ascii="標楷體" w:eastAsia="標楷體" w:hAnsi="標楷體" w:hint="eastAsia"/>
          <w:kern w:val="0"/>
          <w:szCs w:val="24"/>
        </w:rPr>
        <w:t>三</w:t>
      </w:r>
      <w:proofErr w:type="gramEnd"/>
      <w:r w:rsidR="003D3377">
        <w:rPr>
          <w:rFonts w:ascii="標楷體" w:eastAsia="標楷體" w:hAnsi="標楷體" w:hint="eastAsia"/>
          <w:kern w:val="0"/>
          <w:szCs w:val="24"/>
        </w:rPr>
        <w:t>年級</w:t>
      </w:r>
      <w:proofErr w:type="gramStart"/>
      <w:r w:rsidR="003D3377">
        <w:rPr>
          <w:rFonts w:ascii="標楷體" w:eastAsia="標楷體" w:hAnsi="標楷體" w:hint="eastAsia"/>
          <w:kern w:val="0"/>
          <w:szCs w:val="24"/>
        </w:rPr>
        <w:t>時向欲申請</w:t>
      </w:r>
      <w:proofErr w:type="gramEnd"/>
      <w:r w:rsidR="003D3377">
        <w:rPr>
          <w:rFonts w:ascii="標楷體" w:eastAsia="標楷體" w:hAnsi="標楷體" w:hint="eastAsia"/>
          <w:kern w:val="0"/>
          <w:szCs w:val="24"/>
        </w:rPr>
        <w:t>推薦教會提出申請。</w:t>
      </w:r>
    </w:p>
    <w:p w:rsidR="008F76BF" w:rsidRPr="00005FA9" w:rsidRDefault="008F76BF" w:rsidP="008F76BF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　　若非本宗神學院大學部應屆畢業即報考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道碩班者</w:t>
      </w:r>
      <w:proofErr w:type="gramEnd"/>
      <w:r>
        <w:rPr>
          <w:rFonts w:ascii="標楷體" w:eastAsia="標楷體" w:hAnsi="標楷體" w:hint="eastAsia"/>
          <w:kern w:val="0"/>
          <w:szCs w:val="24"/>
        </w:rPr>
        <w:t>，不得</w:t>
      </w:r>
      <w:proofErr w:type="gramStart"/>
      <w:r>
        <w:rPr>
          <w:rFonts w:ascii="標楷體" w:eastAsia="標楷體" w:hAnsi="標楷體" w:hint="eastAsia"/>
          <w:kern w:val="0"/>
          <w:szCs w:val="24"/>
        </w:rPr>
        <w:t>採</w:t>
      </w:r>
      <w:proofErr w:type="gramEnd"/>
      <w:r>
        <w:rPr>
          <w:rFonts w:ascii="標楷體" w:eastAsia="標楷體" w:hAnsi="標楷體" w:hint="eastAsia"/>
          <w:kern w:val="0"/>
          <w:szCs w:val="24"/>
        </w:rPr>
        <w:t>行以上辦法。</w:t>
      </w:r>
    </w:p>
    <w:p w:rsidR="008F76BF" w:rsidRDefault="008F76BF" w:rsidP="00142FC6">
      <w:pPr>
        <w:rPr>
          <w:rFonts w:asciiTheme="minorEastAsia" w:hAnsiTheme="minorEastAsia" w:cs="Times New Roman"/>
          <w:kern w:val="0"/>
        </w:rPr>
      </w:pPr>
    </w:p>
    <w:p w:rsidR="008F76BF" w:rsidRPr="008F76BF" w:rsidRDefault="008F76BF" w:rsidP="00142FC6">
      <w:pPr>
        <w:rPr>
          <w:rFonts w:asciiTheme="minorEastAsia" w:hAnsiTheme="minorEastAsia" w:cs="Times New Roman"/>
          <w:kern w:val="0"/>
        </w:rPr>
      </w:pPr>
      <w:proofErr w:type="gramStart"/>
      <w:r w:rsidRPr="008F76BF">
        <w:rPr>
          <w:rFonts w:asciiTheme="minorEastAsia" w:hAnsiTheme="minorEastAsia" w:cs="Times New Roman" w:hint="eastAsia"/>
          <w:kern w:val="0"/>
        </w:rPr>
        <w:t>＊</w:t>
      </w:r>
      <w:proofErr w:type="gramEnd"/>
      <w:r w:rsidRPr="008F76BF">
        <w:rPr>
          <w:rFonts w:asciiTheme="minorEastAsia" w:hAnsiTheme="minorEastAsia" w:cs="Times New Roman" w:hint="eastAsia"/>
          <w:kern w:val="0"/>
        </w:rPr>
        <w:t>他宗派學生就讀本宗神學院</w:t>
      </w:r>
      <w:proofErr w:type="gramStart"/>
      <w:r w:rsidRPr="008F76BF">
        <w:rPr>
          <w:rFonts w:asciiTheme="minorEastAsia" w:hAnsiTheme="minorEastAsia" w:cs="Times New Roman" w:hint="eastAsia"/>
          <w:kern w:val="0"/>
        </w:rPr>
        <w:t>道碩班</w:t>
      </w:r>
      <w:proofErr w:type="gramEnd"/>
      <w:r w:rsidRPr="008F76BF">
        <w:rPr>
          <w:rFonts w:asciiTheme="minorEastAsia" w:hAnsiTheme="minorEastAsia" w:cs="Times New Roman" w:hint="eastAsia"/>
          <w:kern w:val="0"/>
        </w:rPr>
        <w:t>，若就學期間欲轉本宗、將來欲接受分派，應如何辦理？</w:t>
      </w:r>
    </w:p>
    <w:p w:rsidR="00BA79EE" w:rsidRDefault="008F76BF" w:rsidP="00142FC6">
      <w:pPr>
        <w:rPr>
          <w:rFonts w:ascii="Times New Roman" w:eastAsia="標楷體" w:hAnsi="標楷體" w:cs="Times New Roman"/>
          <w:kern w:val="0"/>
        </w:rPr>
      </w:pPr>
      <w:r w:rsidRPr="008F76BF">
        <w:rPr>
          <w:rFonts w:ascii="標楷體" w:eastAsia="標楷體" w:hAnsi="標楷體" w:cs="Times New Roman" w:hint="eastAsia"/>
          <w:kern w:val="0"/>
        </w:rPr>
        <w:t xml:space="preserve">　　</w:t>
      </w:r>
      <w:r w:rsidR="00BA79EE" w:rsidRPr="008F76BF">
        <w:rPr>
          <w:rFonts w:ascii="標楷體" w:eastAsia="標楷體" w:hAnsi="標楷體" w:cs="Times New Roman" w:hint="eastAsia"/>
          <w:kern w:val="0"/>
        </w:rPr>
        <w:t>他宗派就讀</w:t>
      </w:r>
      <w:r w:rsidRPr="008F76BF">
        <w:rPr>
          <w:rFonts w:ascii="標楷體" w:eastAsia="標楷體" w:hAnsi="標楷體" w:cs="Times New Roman" w:hint="eastAsia"/>
          <w:kern w:val="0"/>
        </w:rPr>
        <w:t>本宗神學院</w:t>
      </w:r>
      <w:proofErr w:type="gramStart"/>
      <w:r w:rsidRPr="008F76BF">
        <w:rPr>
          <w:rFonts w:ascii="標楷體" w:eastAsia="標楷體" w:hAnsi="標楷體" w:cs="Times New Roman" w:hint="eastAsia"/>
          <w:kern w:val="0"/>
        </w:rPr>
        <w:t>道碩班</w:t>
      </w:r>
      <w:proofErr w:type="gramEnd"/>
      <w:r w:rsidR="00BA79EE" w:rsidRPr="008F76BF">
        <w:rPr>
          <w:rFonts w:ascii="標楷體" w:eastAsia="標楷體" w:hAnsi="標楷體" w:cs="Times New Roman" w:hint="eastAsia"/>
          <w:kern w:val="0"/>
        </w:rPr>
        <w:t>，</w:t>
      </w:r>
      <w:r w:rsidRPr="008F76BF">
        <w:rPr>
          <w:rFonts w:ascii="標楷體" w:eastAsia="標楷體" w:hAnsi="標楷體" w:cs="Times New Roman" w:hint="eastAsia"/>
          <w:kern w:val="0"/>
        </w:rPr>
        <w:t>就學期間</w:t>
      </w:r>
      <w:proofErr w:type="gramStart"/>
      <w:r w:rsidR="00BA79EE" w:rsidRPr="008F76BF">
        <w:rPr>
          <w:rFonts w:ascii="標楷體" w:eastAsia="標楷體" w:hAnsi="標楷體" w:cs="Times New Roman" w:hint="eastAsia"/>
          <w:kern w:val="0"/>
        </w:rPr>
        <w:t>欲改宗</w:t>
      </w:r>
      <w:proofErr w:type="gramEnd"/>
      <w:r w:rsidR="00BA79EE" w:rsidRPr="008F76BF">
        <w:rPr>
          <w:rFonts w:ascii="標楷體" w:eastAsia="標楷體" w:hAnsi="標楷體" w:cs="Times New Roman" w:hint="eastAsia"/>
          <w:kern w:val="0"/>
        </w:rPr>
        <w:t>、並將來</w:t>
      </w:r>
      <w:proofErr w:type="gramStart"/>
      <w:r w:rsidR="00BA79EE" w:rsidRPr="008F76BF">
        <w:rPr>
          <w:rFonts w:ascii="標楷體" w:eastAsia="標楷體" w:hAnsi="標楷體" w:cs="Times New Roman" w:hint="eastAsia"/>
          <w:kern w:val="0"/>
        </w:rPr>
        <w:t>取得受派資格</w:t>
      </w:r>
      <w:proofErr w:type="gramEnd"/>
      <w:r w:rsidR="00BA79EE" w:rsidRPr="008F76BF">
        <w:rPr>
          <w:rFonts w:ascii="標楷體" w:eastAsia="標楷體" w:hAnsi="標楷體" w:cs="Times New Roman" w:hint="eastAsia"/>
          <w:kern w:val="0"/>
        </w:rPr>
        <w:t>時，</w:t>
      </w:r>
      <w:proofErr w:type="gramStart"/>
      <w:r w:rsidR="00BA79EE" w:rsidRPr="008F76BF">
        <w:rPr>
          <w:rFonts w:ascii="標楷體" w:eastAsia="標楷體" w:hAnsi="標楷體" w:cs="Times New Roman" w:hint="eastAsia"/>
          <w:kern w:val="0"/>
        </w:rPr>
        <w:t>應按小會</w:t>
      </w:r>
      <w:proofErr w:type="gramEnd"/>
      <w:r w:rsidR="00BA79EE" w:rsidRPr="008F76BF">
        <w:rPr>
          <w:rFonts w:ascii="標楷體" w:eastAsia="標楷體" w:hAnsi="標楷體" w:cs="Times New Roman" w:hint="eastAsia"/>
          <w:kern w:val="0"/>
        </w:rPr>
        <w:t>推薦的規範。其一年服事輔導期應回推薦教會，期間不得為正修生，但</w:t>
      </w:r>
      <w:r w:rsidR="00BA79EE">
        <w:rPr>
          <w:rFonts w:ascii="Times New Roman" w:eastAsia="標楷體" w:hAnsi="標楷體" w:cs="Times New Roman" w:hint="eastAsia"/>
          <w:kern w:val="0"/>
        </w:rPr>
        <w:t>可選修。</w:t>
      </w:r>
    </w:p>
    <w:p w:rsidR="008F76BF" w:rsidRDefault="008F76BF" w:rsidP="00142FC6">
      <w:pPr>
        <w:rPr>
          <w:rFonts w:asciiTheme="minorEastAsia" w:hAnsiTheme="minorEastAsia" w:cs="Times New Roman"/>
          <w:kern w:val="0"/>
        </w:rPr>
      </w:pPr>
    </w:p>
    <w:p w:rsidR="00BA79EE" w:rsidRDefault="00BA79EE" w:rsidP="00142FC6">
      <w:pPr>
        <w:rPr>
          <w:rFonts w:asciiTheme="minorEastAsia" w:hAnsiTheme="minorEastAsia" w:cs="Times New Roman"/>
          <w:kern w:val="0"/>
        </w:rPr>
      </w:pPr>
      <w:proofErr w:type="gramStart"/>
      <w:r w:rsidRPr="00BA79EE">
        <w:rPr>
          <w:rFonts w:asciiTheme="minorEastAsia" w:hAnsiTheme="minorEastAsia" w:cs="Times New Roman" w:hint="eastAsia"/>
          <w:kern w:val="0"/>
        </w:rPr>
        <w:t>＊</w:t>
      </w:r>
      <w:proofErr w:type="gramEnd"/>
      <w:r w:rsidRPr="00BA79EE">
        <w:rPr>
          <w:rFonts w:asciiTheme="minorEastAsia" w:hAnsiTheme="minorEastAsia" w:cs="Times New Roman" w:hint="eastAsia"/>
          <w:kern w:val="0"/>
        </w:rPr>
        <w:t>小會輔導的細則</w:t>
      </w:r>
      <w:r>
        <w:rPr>
          <w:rFonts w:asciiTheme="minorEastAsia" w:hAnsiTheme="minorEastAsia" w:cs="Times New Roman" w:hint="eastAsia"/>
          <w:kern w:val="0"/>
        </w:rPr>
        <w:t>、服事的內容、是否全職</w:t>
      </w:r>
      <w:r w:rsidR="00FA1CF8">
        <w:rPr>
          <w:rFonts w:asciiTheme="minorEastAsia" w:hAnsiTheme="minorEastAsia" w:cs="Times New Roman" w:hint="eastAsia"/>
          <w:kern w:val="0"/>
        </w:rPr>
        <w:t>？</w:t>
      </w:r>
    </w:p>
    <w:p w:rsidR="00FA1CF8" w:rsidRPr="00FA1CF8" w:rsidRDefault="00FA1CF8" w:rsidP="00087580">
      <w:pPr>
        <w:rPr>
          <w:rFonts w:ascii="標楷體" w:eastAsia="標楷體" w:hAnsi="標楷體" w:cs="Times New Roman"/>
          <w:kern w:val="0"/>
        </w:rPr>
      </w:pPr>
      <w:r w:rsidRPr="00FA1CF8">
        <w:rPr>
          <w:rFonts w:ascii="標楷體" w:eastAsia="標楷體" w:hAnsi="標楷體" w:cs="Times New Roman" w:hint="eastAsia"/>
          <w:kern w:val="0"/>
        </w:rPr>
        <w:t xml:space="preserve">　　</w:t>
      </w:r>
      <w:r w:rsidR="00087580">
        <w:rPr>
          <w:rFonts w:ascii="標楷體" w:eastAsia="標楷體" w:hAnsi="標楷體" w:cs="Times New Roman" w:hint="eastAsia"/>
          <w:kern w:val="0"/>
        </w:rPr>
        <w:t>傳道委員會</w:t>
      </w:r>
      <w:r w:rsidRPr="00FA1CF8">
        <w:rPr>
          <w:rFonts w:ascii="標楷體" w:eastAsia="標楷體" w:hAnsi="標楷體" w:cs="Times New Roman" w:hint="eastAsia"/>
          <w:kern w:val="0"/>
        </w:rPr>
        <w:t>並無規範小會</w:t>
      </w:r>
      <w:r w:rsidR="00087580">
        <w:rPr>
          <w:rFonts w:ascii="標楷體" w:eastAsia="標楷體" w:hAnsi="標楷體" w:cs="Times New Roman" w:hint="eastAsia"/>
          <w:kern w:val="0"/>
        </w:rPr>
        <w:t>一年</w:t>
      </w:r>
      <w:r w:rsidR="00087580" w:rsidRPr="008F76BF">
        <w:rPr>
          <w:rFonts w:ascii="標楷體" w:eastAsia="標楷體" w:hAnsi="標楷體" w:cs="Times New Roman" w:hint="eastAsia"/>
          <w:kern w:val="0"/>
        </w:rPr>
        <w:t>服事輔導</w:t>
      </w:r>
      <w:r w:rsidRPr="00FA1CF8">
        <w:rPr>
          <w:rFonts w:ascii="標楷體" w:eastAsia="標楷體" w:hAnsi="標楷體" w:cs="Times New Roman" w:hint="eastAsia"/>
          <w:kern w:val="0"/>
        </w:rPr>
        <w:t>的細則、服事的內容</w:t>
      </w:r>
      <w:r>
        <w:rPr>
          <w:rFonts w:ascii="標楷體" w:eastAsia="標楷體" w:hAnsi="標楷體" w:cs="Times New Roman" w:hint="eastAsia"/>
          <w:kern w:val="0"/>
        </w:rPr>
        <w:t>。原因是</w:t>
      </w:r>
      <w:r w:rsidR="00087580">
        <w:rPr>
          <w:rFonts w:ascii="標楷體" w:eastAsia="標楷體" w:hAnsi="標楷體" w:cs="Times New Roman" w:hint="eastAsia"/>
          <w:kern w:val="0"/>
        </w:rPr>
        <w:t>本會的職責是</w:t>
      </w:r>
      <w:proofErr w:type="gramStart"/>
      <w:r w:rsidR="00087580">
        <w:rPr>
          <w:rFonts w:ascii="標楷體" w:eastAsia="標楷體" w:hAnsi="標楷體" w:cs="Times New Roman" w:hint="eastAsia"/>
          <w:kern w:val="0"/>
        </w:rPr>
        <w:t>審核道碩畢業生</w:t>
      </w:r>
      <w:proofErr w:type="gramEnd"/>
      <w:r w:rsidR="00087580">
        <w:rPr>
          <w:rFonts w:ascii="標楷體" w:eastAsia="標楷體" w:hAnsi="標楷體" w:cs="Times New Roman" w:hint="eastAsia"/>
          <w:kern w:val="0"/>
        </w:rPr>
        <w:t>是否取得分派成為傳道師之資格，不能干涉報考神學院之事務。制定推薦表是為幫助各教會、中會在推薦面談時有較為一致的參考資料，</w:t>
      </w:r>
      <w:r w:rsidRPr="00FA1CF8">
        <w:rPr>
          <w:rFonts w:ascii="標楷體" w:eastAsia="標楷體" w:hAnsi="標楷體" w:cs="新細明體"/>
          <w:kern w:val="0"/>
          <w:szCs w:val="24"/>
        </w:rPr>
        <w:t>也成為神學院入學考試的面談的必要參考資料。</w:t>
      </w:r>
      <w:r w:rsidR="00087580" w:rsidRPr="00087580">
        <w:rPr>
          <w:rFonts w:ascii="標楷體" w:eastAsia="標楷體" w:hAnsi="標楷體" w:cs="新細明體"/>
          <w:kern w:val="0"/>
          <w:szCs w:val="24"/>
        </w:rPr>
        <w:t>同時，也是將來神學生畢業後、取得分派資格前審核的必要附件</w:t>
      </w:r>
      <w:r w:rsidR="00087580" w:rsidRPr="0008758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BA79EE" w:rsidRPr="00087580" w:rsidRDefault="00087580" w:rsidP="00142FC6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　　故此，小會要填寫該推薦表前，可</w:t>
      </w:r>
      <w:r w:rsidR="00D85678">
        <w:rPr>
          <w:rFonts w:ascii="標楷體" w:eastAsia="標楷體" w:hAnsi="標楷體" w:hint="eastAsia"/>
          <w:kern w:val="0"/>
          <w:szCs w:val="24"/>
        </w:rPr>
        <w:t>視對</w:t>
      </w:r>
      <w:r>
        <w:rPr>
          <w:rFonts w:ascii="標楷體" w:eastAsia="標楷體" w:hAnsi="標楷體" w:hint="eastAsia"/>
          <w:kern w:val="0"/>
          <w:szCs w:val="24"/>
        </w:rPr>
        <w:t>該報考生的</w:t>
      </w:r>
      <w:r w:rsidR="00D85678">
        <w:rPr>
          <w:rFonts w:ascii="標楷體" w:eastAsia="標楷體" w:hAnsi="標楷體" w:hint="eastAsia"/>
          <w:kern w:val="0"/>
          <w:szCs w:val="24"/>
        </w:rPr>
        <w:t>了解</w:t>
      </w:r>
      <w:r>
        <w:rPr>
          <w:rFonts w:ascii="標楷體" w:eastAsia="標楷體" w:hAnsi="標楷體" w:hint="eastAsia"/>
          <w:kern w:val="0"/>
          <w:szCs w:val="24"/>
        </w:rPr>
        <w:t>、並就推薦表中評量的面向，安排</w:t>
      </w:r>
      <w:r w:rsidRPr="008F76BF">
        <w:rPr>
          <w:rFonts w:ascii="標楷體" w:eastAsia="標楷體" w:hAnsi="標楷體" w:cs="Times New Roman" w:hint="eastAsia"/>
          <w:kern w:val="0"/>
        </w:rPr>
        <w:t>一年服事輔導</w:t>
      </w:r>
      <w:r>
        <w:rPr>
          <w:rFonts w:ascii="標楷體" w:eastAsia="標楷體" w:hAnsi="標楷體" w:cs="Times New Roman" w:hint="eastAsia"/>
          <w:kern w:val="0"/>
        </w:rPr>
        <w:t>的內容。全職與否由教會裁量，重點不在服事時數或</w:t>
      </w:r>
      <w:r w:rsidR="00D85678">
        <w:rPr>
          <w:rFonts w:ascii="標楷體" w:eastAsia="標楷體" w:hAnsi="標楷體" w:cs="Times New Roman" w:hint="eastAsia"/>
          <w:kern w:val="0"/>
        </w:rPr>
        <w:t>服事量，而是所安排的服事與輔導是否足夠教會確切填寫</w:t>
      </w:r>
      <w:r w:rsidR="00D85678">
        <w:rPr>
          <w:rFonts w:ascii="標楷體" w:eastAsia="標楷體" w:hAnsi="標楷體" w:hint="eastAsia"/>
          <w:kern w:val="0"/>
          <w:szCs w:val="24"/>
        </w:rPr>
        <w:t>推薦表，呈現該生的狀況。</w:t>
      </w:r>
    </w:p>
    <w:p w:rsidR="0002307F" w:rsidRPr="0002307F" w:rsidRDefault="0002307F" w:rsidP="00142FC6">
      <w:pPr>
        <w:rPr>
          <w:rFonts w:ascii="標楷體" w:eastAsia="標楷體" w:hAnsi="標楷體"/>
          <w:kern w:val="0"/>
          <w:szCs w:val="24"/>
        </w:rPr>
      </w:pPr>
    </w:p>
    <w:sectPr w:rsidR="0002307F" w:rsidRPr="000230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551" w:rsidRDefault="00B24551" w:rsidP="009E5D05">
      <w:r>
        <w:separator/>
      </w:r>
    </w:p>
  </w:endnote>
  <w:endnote w:type="continuationSeparator" w:id="0">
    <w:p w:rsidR="00B24551" w:rsidRDefault="00B24551" w:rsidP="009E5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551" w:rsidRDefault="00B24551" w:rsidP="009E5D05">
      <w:r>
        <w:separator/>
      </w:r>
    </w:p>
  </w:footnote>
  <w:footnote w:type="continuationSeparator" w:id="0">
    <w:p w:rsidR="00B24551" w:rsidRDefault="00B24551" w:rsidP="009E5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3883"/>
    <w:multiLevelType w:val="hybridMultilevel"/>
    <w:tmpl w:val="081C7A04"/>
    <w:lvl w:ilvl="0" w:tplc="DA6AB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64"/>
    <w:rsid w:val="00005FA9"/>
    <w:rsid w:val="0002307F"/>
    <w:rsid w:val="00035F64"/>
    <w:rsid w:val="00087580"/>
    <w:rsid w:val="000C5C0D"/>
    <w:rsid w:val="000F6743"/>
    <w:rsid w:val="00142FC6"/>
    <w:rsid w:val="001B383A"/>
    <w:rsid w:val="001F4E54"/>
    <w:rsid w:val="00282E03"/>
    <w:rsid w:val="0028576E"/>
    <w:rsid w:val="002B326A"/>
    <w:rsid w:val="002B540B"/>
    <w:rsid w:val="002B5CC5"/>
    <w:rsid w:val="002E03F8"/>
    <w:rsid w:val="00320DF9"/>
    <w:rsid w:val="0032306D"/>
    <w:rsid w:val="00370F65"/>
    <w:rsid w:val="003925C7"/>
    <w:rsid w:val="003C1902"/>
    <w:rsid w:val="003D3377"/>
    <w:rsid w:val="003D391A"/>
    <w:rsid w:val="00412004"/>
    <w:rsid w:val="004C0BAE"/>
    <w:rsid w:val="00531231"/>
    <w:rsid w:val="005567F2"/>
    <w:rsid w:val="006344A1"/>
    <w:rsid w:val="006663F9"/>
    <w:rsid w:val="006E2A84"/>
    <w:rsid w:val="0072622B"/>
    <w:rsid w:val="007A2753"/>
    <w:rsid w:val="007A66C8"/>
    <w:rsid w:val="007E0538"/>
    <w:rsid w:val="00891E69"/>
    <w:rsid w:val="008E3322"/>
    <w:rsid w:val="008F76BF"/>
    <w:rsid w:val="00915CFE"/>
    <w:rsid w:val="009417CB"/>
    <w:rsid w:val="009E5D05"/>
    <w:rsid w:val="00A84DEA"/>
    <w:rsid w:val="00B24551"/>
    <w:rsid w:val="00B35FF6"/>
    <w:rsid w:val="00B43975"/>
    <w:rsid w:val="00B837E8"/>
    <w:rsid w:val="00BA79EE"/>
    <w:rsid w:val="00C407BE"/>
    <w:rsid w:val="00C56D76"/>
    <w:rsid w:val="00CE0B57"/>
    <w:rsid w:val="00D45F73"/>
    <w:rsid w:val="00D85678"/>
    <w:rsid w:val="00D86DFC"/>
    <w:rsid w:val="00DE18BC"/>
    <w:rsid w:val="00E11B81"/>
    <w:rsid w:val="00E474B6"/>
    <w:rsid w:val="00EA64ED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64"/>
    <w:pPr>
      <w:ind w:leftChars="200" w:left="480"/>
    </w:pPr>
  </w:style>
  <w:style w:type="paragraph" w:styleId="Web">
    <w:name w:val="Normal (Web)"/>
    <w:basedOn w:val="a"/>
    <w:uiPriority w:val="99"/>
    <w:unhideWhenUsed/>
    <w:rsid w:val="00D86D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9417CB"/>
  </w:style>
  <w:style w:type="table" w:styleId="a4">
    <w:name w:val="Table Grid"/>
    <w:basedOn w:val="a1"/>
    <w:rsid w:val="00320D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C4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07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D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D05"/>
    <w:rPr>
      <w:sz w:val="20"/>
      <w:szCs w:val="20"/>
    </w:rPr>
  </w:style>
  <w:style w:type="paragraph" w:customStyle="1" w:styleId="1">
    <w:name w:val="清單段落1"/>
    <w:basedOn w:val="a"/>
    <w:rsid w:val="00D85678"/>
    <w:pPr>
      <w:ind w:leftChars="200" w:left="480"/>
    </w:pPr>
    <w:rPr>
      <w:rFonts w:ascii="Calibri" w:eastAsia="新細明體" w:hAnsi="Calibri" w:cs="Times New Roman"/>
    </w:rPr>
  </w:style>
  <w:style w:type="paragraph" w:customStyle="1" w:styleId="10">
    <w:name w:val="清單段落1"/>
    <w:basedOn w:val="a"/>
    <w:rsid w:val="00D85678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Plain Text"/>
    <w:basedOn w:val="a"/>
    <w:link w:val="ac"/>
    <w:rsid w:val="00D85678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D85678"/>
    <w:rPr>
      <w:rFonts w:ascii="細明體" w:eastAsia="細明體" w:hAnsi="Courier New" w:cs="Courier New"/>
      <w:szCs w:val="24"/>
    </w:rPr>
  </w:style>
  <w:style w:type="character" w:styleId="ad">
    <w:name w:val="Hyperlink"/>
    <w:rsid w:val="00D856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F64"/>
    <w:pPr>
      <w:ind w:leftChars="200" w:left="480"/>
    </w:pPr>
  </w:style>
  <w:style w:type="paragraph" w:styleId="Web">
    <w:name w:val="Normal (Web)"/>
    <w:basedOn w:val="a"/>
    <w:uiPriority w:val="99"/>
    <w:unhideWhenUsed/>
    <w:rsid w:val="00D86D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9417CB"/>
  </w:style>
  <w:style w:type="table" w:styleId="a4">
    <w:name w:val="Table Grid"/>
    <w:basedOn w:val="a1"/>
    <w:rsid w:val="00320DF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C40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407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5D0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E5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E5D05"/>
    <w:rPr>
      <w:sz w:val="20"/>
      <w:szCs w:val="20"/>
    </w:rPr>
  </w:style>
  <w:style w:type="paragraph" w:customStyle="1" w:styleId="1">
    <w:name w:val="清單段落1"/>
    <w:basedOn w:val="a"/>
    <w:rsid w:val="00D85678"/>
    <w:pPr>
      <w:ind w:leftChars="200" w:left="480"/>
    </w:pPr>
    <w:rPr>
      <w:rFonts w:ascii="Calibri" w:eastAsia="新細明體" w:hAnsi="Calibri" w:cs="Times New Roman"/>
    </w:rPr>
  </w:style>
  <w:style w:type="paragraph" w:customStyle="1" w:styleId="10">
    <w:name w:val="清單段落1"/>
    <w:basedOn w:val="a"/>
    <w:rsid w:val="00D85678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Plain Text"/>
    <w:basedOn w:val="a"/>
    <w:link w:val="ac"/>
    <w:rsid w:val="00D85678"/>
    <w:rPr>
      <w:rFonts w:ascii="細明體" w:eastAsia="細明體" w:hAnsi="Courier New" w:cs="Courier New"/>
      <w:szCs w:val="24"/>
    </w:rPr>
  </w:style>
  <w:style w:type="character" w:customStyle="1" w:styleId="ac">
    <w:name w:val="純文字 字元"/>
    <w:basedOn w:val="a0"/>
    <w:link w:val="ab"/>
    <w:rsid w:val="00D85678"/>
    <w:rPr>
      <w:rFonts w:ascii="細明體" w:eastAsia="細明體" w:hAnsi="Courier New" w:cs="Courier New"/>
      <w:szCs w:val="24"/>
    </w:rPr>
  </w:style>
  <w:style w:type="character" w:styleId="ad">
    <w:name w:val="Hyperlink"/>
    <w:rsid w:val="00D856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847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8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AF05-169F-4297-8296-8E93A9D2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>Toshiba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nanhsin</dc:creator>
  <cp:lastModifiedBy>nanhsin</cp:lastModifiedBy>
  <cp:revision>3</cp:revision>
  <dcterms:created xsi:type="dcterms:W3CDTF">2016-04-26T08:08:00Z</dcterms:created>
  <dcterms:modified xsi:type="dcterms:W3CDTF">2016-04-26T08:08:00Z</dcterms:modified>
</cp:coreProperties>
</file>