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6A84C" w14:textId="77777777" w:rsidR="00876CE1" w:rsidRDefault="00000000">
      <w:pPr>
        <w:jc w:val="center"/>
        <w:rPr>
          <w:rFonts w:ascii="Cambria" w:eastAsia="Cambria" w:hAnsi="Cambria" w:cs="Cambria"/>
          <w:sz w:val="28"/>
          <w:szCs w:val="28"/>
        </w:rPr>
      </w:pPr>
      <w:r>
        <w:rPr>
          <w:rFonts w:ascii="Cambria" w:eastAsia="Cambria" w:hAnsi="Cambria" w:cs="Cambria"/>
          <w:b/>
          <w:bCs/>
          <w:sz w:val="28"/>
          <w:szCs w:val="28"/>
        </w:rPr>
        <w:t>GUIDELINES FOR THE FELLOWSHIP OF THE LEAST COIN (FLC)</w:t>
      </w:r>
    </w:p>
    <w:p w14:paraId="1F36A84D" w14:textId="77777777" w:rsidR="00876CE1" w:rsidRDefault="00000000">
      <w:pPr>
        <w:jc w:val="center"/>
        <w:rPr>
          <w:rFonts w:ascii="Cambria" w:eastAsia="Cambria" w:hAnsi="Cambria" w:cs="Cambria"/>
          <w:sz w:val="28"/>
          <w:szCs w:val="28"/>
        </w:rPr>
      </w:pPr>
      <w:r>
        <w:rPr>
          <w:rFonts w:ascii="Cambria" w:eastAsia="Cambria" w:hAnsi="Cambria" w:cs="Cambria"/>
          <w:b/>
          <w:bCs/>
          <w:sz w:val="28"/>
          <w:szCs w:val="28"/>
        </w:rPr>
        <w:t>PROJECT GRANT</w:t>
      </w:r>
    </w:p>
    <w:p w14:paraId="1F36A84E" w14:textId="77777777" w:rsidR="00876CE1" w:rsidRDefault="00876CE1">
      <w:pPr>
        <w:rPr>
          <w:rFonts w:ascii="Cambria" w:eastAsia="Cambria" w:hAnsi="Cambria" w:cs="Cambria"/>
        </w:rPr>
      </w:pPr>
    </w:p>
    <w:p w14:paraId="1F36A84F" w14:textId="77777777" w:rsidR="00876CE1" w:rsidRDefault="00876CE1">
      <w:pPr>
        <w:rPr>
          <w:rFonts w:ascii="Cambria" w:eastAsia="Cambria" w:hAnsi="Cambria" w:cs="Cambria"/>
        </w:rPr>
      </w:pPr>
    </w:p>
    <w:p w14:paraId="1F36A850" w14:textId="77777777" w:rsidR="00876CE1" w:rsidRDefault="00876CE1">
      <w:pPr>
        <w:rPr>
          <w:rFonts w:ascii="Cambria" w:eastAsia="Cambria" w:hAnsi="Cambria" w:cs="Cambria"/>
        </w:rPr>
      </w:pPr>
    </w:p>
    <w:p w14:paraId="1F36A851" w14:textId="77777777" w:rsidR="00876CE1" w:rsidRDefault="00000000">
      <w:pPr>
        <w:rPr>
          <w:rFonts w:ascii="Cambria" w:eastAsia="Cambria" w:hAnsi="Cambria" w:cs="Cambria"/>
        </w:rPr>
      </w:pPr>
      <w:r>
        <w:rPr>
          <w:rFonts w:ascii="Cambria" w:eastAsia="Cambria" w:hAnsi="Cambria" w:cs="Cambria"/>
        </w:rPr>
        <w:t xml:space="preserve">The </w:t>
      </w:r>
      <w:r>
        <w:rPr>
          <w:rFonts w:ascii="Cambria" w:eastAsia="Cambria" w:hAnsi="Cambria" w:cs="Cambria"/>
          <w:b/>
          <w:bCs/>
        </w:rPr>
        <w:t>Fellowship of the Least Coin (FLC)</w:t>
      </w:r>
      <w:r>
        <w:rPr>
          <w:rFonts w:ascii="Cambria" w:eastAsia="Cambria" w:hAnsi="Cambria" w:cs="Cambria"/>
        </w:rPr>
        <w:t xml:space="preserve"> is a worldwide ecumenical movement of prayer for justice, peace and reconciliation.</w:t>
      </w:r>
    </w:p>
    <w:p w14:paraId="1F36A852" w14:textId="77777777" w:rsidR="00876CE1" w:rsidRDefault="00876CE1">
      <w:pPr>
        <w:rPr>
          <w:rFonts w:ascii="Cambria" w:eastAsia="Cambria" w:hAnsi="Cambria" w:cs="Cambria"/>
        </w:rPr>
      </w:pPr>
    </w:p>
    <w:p w14:paraId="1F36A853" w14:textId="15C0D4B1" w:rsidR="00876CE1" w:rsidRDefault="00000000">
      <w:pPr>
        <w:rPr>
          <w:rFonts w:ascii="Cambria" w:eastAsia="Cambria" w:hAnsi="Cambria" w:cs="Cambria"/>
        </w:rPr>
      </w:pPr>
      <w:r>
        <w:rPr>
          <w:rFonts w:ascii="Cambria" w:eastAsia="Cambria" w:hAnsi="Cambria" w:cs="Cambria"/>
        </w:rPr>
        <w:t xml:space="preserve">It is a </w:t>
      </w:r>
      <w:r>
        <w:rPr>
          <w:rFonts w:ascii="Cambria" w:eastAsia="Cambria" w:hAnsi="Cambria" w:cs="Cambria"/>
          <w:b/>
          <w:bCs/>
        </w:rPr>
        <w:t xml:space="preserve">prayer movement. It is not a fund-raising body nor a donor agency or organization. </w:t>
      </w:r>
      <w:r>
        <w:rPr>
          <w:rFonts w:ascii="Cambria" w:eastAsia="Cambria" w:hAnsi="Cambria" w:cs="Cambria"/>
        </w:rPr>
        <w:t xml:space="preserve">Through this movement, Christian women around the world seek fellowship with each other and are reminded to live a reconciling and forgiving life with others. Anyone who wishes to join this movement makes a commitment to spend time in prayer whenever she has a strained relationship with another person, and to uphold in prayer others who are victims of jealousy, hatred, violence and injustice. Each time she prays for justice, peace and reconciliation, she sets aside one </w:t>
      </w:r>
      <w:r>
        <w:rPr>
          <w:rFonts w:ascii="Cambria" w:eastAsia="Cambria" w:hAnsi="Cambria" w:cs="Cambria"/>
          <w:b/>
          <w:bCs/>
        </w:rPr>
        <w:t xml:space="preserve">“least coin” </w:t>
      </w:r>
      <w:r>
        <w:rPr>
          <w:rFonts w:ascii="Cambria" w:eastAsia="Cambria" w:hAnsi="Cambria" w:cs="Cambria"/>
        </w:rPr>
        <w:t xml:space="preserve">of her currency as a tangible token toward her prayer being answered. These coins are sent regularly to her country’s FLC collection point, where it is forwarded to the FLC Fund. The amount collected in each country is never publicized; only the total sum collected each year is announced. It is important that only the </w:t>
      </w:r>
      <w:r>
        <w:rPr>
          <w:rFonts w:ascii="Cambria" w:eastAsia="Cambria" w:hAnsi="Cambria" w:cs="Cambria"/>
          <w:b/>
          <w:bCs/>
        </w:rPr>
        <w:t xml:space="preserve">“least coin” </w:t>
      </w:r>
      <w:r>
        <w:rPr>
          <w:rFonts w:ascii="Cambria" w:eastAsia="Cambria" w:hAnsi="Cambria" w:cs="Cambria"/>
        </w:rPr>
        <w:t>of each currency be set aside so that even the poorest women of each country can be a part of this fellowship of love and care.</w:t>
      </w:r>
    </w:p>
    <w:p w14:paraId="1F36A854" w14:textId="77777777" w:rsidR="00876CE1" w:rsidRDefault="00876CE1">
      <w:pPr>
        <w:rPr>
          <w:rFonts w:ascii="Cambria" w:eastAsia="Cambria" w:hAnsi="Cambria" w:cs="Cambria"/>
        </w:rPr>
      </w:pPr>
    </w:p>
    <w:p w14:paraId="1F36A855" w14:textId="126D4577" w:rsidR="00876CE1" w:rsidRDefault="00000000">
      <w:pPr>
        <w:rPr>
          <w:rFonts w:ascii="Cambria" w:eastAsia="Cambria" w:hAnsi="Cambria" w:cs="Cambria"/>
        </w:rPr>
      </w:pPr>
      <w:r>
        <w:rPr>
          <w:rFonts w:ascii="Cambria" w:eastAsia="Cambria" w:hAnsi="Cambria" w:cs="Cambria"/>
        </w:rPr>
        <w:t>For further information about the FLC, contact your Regional Representative to the ICFLC</w:t>
      </w:r>
      <w:r w:rsidR="005E65A6">
        <w:rPr>
          <w:rFonts w:ascii="Cambria" w:eastAsia="Cambria" w:hAnsi="Cambria" w:cs="Cambria"/>
        </w:rPr>
        <w:t>:</w:t>
      </w:r>
      <w:r w:rsidR="00EC2629">
        <w:rPr>
          <w:rFonts w:ascii="Cambria" w:eastAsia="Cambria" w:hAnsi="Cambria" w:cs="Cambria"/>
        </w:rPr>
        <w:t xml:space="preserve"> Major Donna Bryan</w:t>
      </w:r>
      <w:r w:rsidR="00D53A85">
        <w:rPr>
          <w:rFonts w:ascii="Cambria" w:eastAsia="Cambria" w:hAnsi="Cambria" w:cs="Cambria"/>
        </w:rPr>
        <w:t xml:space="preserve">, </w:t>
      </w:r>
      <w:r w:rsidR="00D53A85">
        <w:rPr>
          <w:rFonts w:ascii="Cambria" w:eastAsia="Cambria" w:hAnsi="Cambria" w:cs="Cambria"/>
        </w:rPr>
        <w:t xml:space="preserve">President of the Asian Church Women’s Conference (ACWC) </w:t>
      </w:r>
      <w:r w:rsidR="004C37AA">
        <w:rPr>
          <w:rFonts w:ascii="Cambria" w:eastAsia="Cambria" w:hAnsi="Cambria" w:cs="Cambria"/>
        </w:rPr>
        <w:t xml:space="preserve"> </w:t>
      </w:r>
    </w:p>
    <w:p w14:paraId="4B899FBD" w14:textId="28E11C61" w:rsidR="00D06863" w:rsidRDefault="00D06863">
      <w:pPr>
        <w:rPr>
          <w:rFonts w:ascii="Cambria" w:eastAsia="Cambria" w:hAnsi="Cambria" w:cs="Cambria"/>
        </w:rPr>
      </w:pPr>
      <w:r>
        <w:rPr>
          <w:rFonts w:ascii="Cambria" w:eastAsia="Cambria" w:hAnsi="Cambria" w:cs="Cambria"/>
        </w:rPr>
        <w:t xml:space="preserve">Email: </w:t>
      </w:r>
      <w:hyperlink r:id="rId7" w:history="1">
        <w:r w:rsidR="00C47F0C" w:rsidRPr="00C25EB3">
          <w:rPr>
            <w:rStyle w:val="Hyperlink"/>
            <w:rFonts w:ascii="Cambria" w:eastAsia="Cambria" w:hAnsi="Cambria" w:cs="Cambria"/>
          </w:rPr>
          <w:t>donna.bryan@salvationarmy.org.au</w:t>
        </w:r>
      </w:hyperlink>
    </w:p>
    <w:p w14:paraId="1F36A856" w14:textId="77777777" w:rsidR="00876CE1" w:rsidRDefault="00876CE1">
      <w:pPr>
        <w:rPr>
          <w:rFonts w:ascii="Cambria" w:eastAsia="Cambria" w:hAnsi="Cambria" w:cs="Cambria"/>
        </w:rPr>
      </w:pPr>
    </w:p>
    <w:p w14:paraId="1F36A858" w14:textId="24A9B03D" w:rsidR="00876CE1" w:rsidRDefault="00000000">
      <w:pPr>
        <w:rPr>
          <w:rFonts w:ascii="Cambria" w:eastAsia="Cambria" w:hAnsi="Cambria" w:cs="Cambria"/>
        </w:rPr>
      </w:pPr>
      <w:r>
        <w:rPr>
          <w:rFonts w:ascii="Cambria" w:eastAsia="Cambria" w:hAnsi="Cambria" w:cs="Cambria"/>
          <w:b/>
          <w:bCs/>
        </w:rPr>
        <w:t>CRITERIA FOR PROJECT GRANT</w:t>
      </w:r>
    </w:p>
    <w:p w14:paraId="1F36A859" w14:textId="77777777" w:rsidR="00876CE1" w:rsidRDefault="00000000">
      <w:pPr>
        <w:rPr>
          <w:rFonts w:ascii="Cambria" w:eastAsia="Cambria" w:hAnsi="Cambria" w:cs="Cambria"/>
        </w:rPr>
      </w:pPr>
      <w:r>
        <w:rPr>
          <w:rFonts w:ascii="Cambria" w:eastAsia="Cambria" w:hAnsi="Cambria" w:cs="Cambria"/>
        </w:rPr>
        <w:t xml:space="preserve">Grants shall be given as </w:t>
      </w:r>
      <w:r>
        <w:rPr>
          <w:rFonts w:ascii="Cambria" w:eastAsia="Cambria" w:hAnsi="Cambria" w:cs="Cambria"/>
          <w:b/>
          <w:bCs/>
        </w:rPr>
        <w:t xml:space="preserve">initial seed money </w:t>
      </w:r>
      <w:r>
        <w:rPr>
          <w:rFonts w:ascii="Cambria" w:eastAsia="Cambria" w:hAnsi="Cambria" w:cs="Cambria"/>
        </w:rPr>
        <w:t>for:</w:t>
      </w:r>
    </w:p>
    <w:p w14:paraId="1F36A85A" w14:textId="58E19E39" w:rsidR="00876CE1" w:rsidRDefault="00000000">
      <w:pPr>
        <w:numPr>
          <w:ilvl w:val="0"/>
          <w:numId w:val="3"/>
        </w:numPr>
        <w:rPr>
          <w:rFonts w:ascii="Cambria" w:eastAsia="Cambria" w:hAnsi="Cambria" w:cs="Cambria"/>
        </w:rPr>
      </w:pPr>
      <w:r>
        <w:rPr>
          <w:rFonts w:ascii="Cambria" w:eastAsia="Cambria" w:hAnsi="Cambria" w:cs="Cambria"/>
        </w:rPr>
        <w:t xml:space="preserve">Emerging opportunities for </w:t>
      </w:r>
      <w:r>
        <w:rPr>
          <w:rFonts w:ascii="Cambria" w:eastAsia="Cambria" w:hAnsi="Cambria" w:cs="Cambria"/>
          <w:b/>
          <w:bCs/>
        </w:rPr>
        <w:t xml:space="preserve">awareness–raising </w:t>
      </w:r>
      <w:r>
        <w:rPr>
          <w:rFonts w:ascii="Cambria" w:eastAsia="Cambria" w:hAnsi="Cambria" w:cs="Cambria"/>
        </w:rPr>
        <w:t xml:space="preserve">and/or </w:t>
      </w:r>
      <w:r>
        <w:rPr>
          <w:rFonts w:ascii="Cambria" w:eastAsia="Cambria" w:hAnsi="Cambria" w:cs="Cambria"/>
          <w:b/>
          <w:bCs/>
        </w:rPr>
        <w:t xml:space="preserve">education </w:t>
      </w:r>
      <w:r>
        <w:rPr>
          <w:rFonts w:ascii="Cambria" w:eastAsia="Cambria" w:hAnsi="Cambria" w:cs="Cambria"/>
        </w:rPr>
        <w:t>on gender issues.</w:t>
      </w:r>
    </w:p>
    <w:p w14:paraId="1F36A85B" w14:textId="77777777" w:rsidR="00876CE1" w:rsidRDefault="00000000">
      <w:pPr>
        <w:numPr>
          <w:ilvl w:val="0"/>
          <w:numId w:val="3"/>
        </w:numPr>
        <w:rPr>
          <w:rFonts w:ascii="Cambria" w:eastAsia="Cambria" w:hAnsi="Cambria" w:cs="Cambria"/>
        </w:rPr>
      </w:pPr>
      <w:r>
        <w:rPr>
          <w:rFonts w:ascii="Cambria" w:eastAsia="Cambria" w:hAnsi="Cambria" w:cs="Cambria"/>
        </w:rPr>
        <w:t xml:space="preserve">Programmes of </w:t>
      </w:r>
      <w:r>
        <w:rPr>
          <w:rFonts w:ascii="Cambria" w:eastAsia="Cambria" w:hAnsi="Cambria" w:cs="Cambria"/>
          <w:b/>
          <w:bCs/>
        </w:rPr>
        <w:t xml:space="preserve">literacy, health, violence against women and children, leadership development and other social issues </w:t>
      </w:r>
      <w:r>
        <w:rPr>
          <w:rFonts w:ascii="Cambria" w:eastAsia="Cambria" w:hAnsi="Cambria" w:cs="Cambria"/>
        </w:rPr>
        <w:t>recommended by recognized Christian groups.</w:t>
      </w:r>
    </w:p>
    <w:p w14:paraId="1F36A85C" w14:textId="332FA475" w:rsidR="00876CE1" w:rsidRDefault="00000000">
      <w:pPr>
        <w:numPr>
          <w:ilvl w:val="0"/>
          <w:numId w:val="3"/>
        </w:numPr>
        <w:rPr>
          <w:rFonts w:ascii="Cambria" w:eastAsia="Cambria" w:hAnsi="Cambria" w:cs="Cambria"/>
        </w:rPr>
      </w:pPr>
      <w:r>
        <w:rPr>
          <w:rFonts w:ascii="Cambria" w:eastAsia="Cambria" w:hAnsi="Cambria" w:cs="Cambria"/>
          <w:b/>
          <w:bCs/>
        </w:rPr>
        <w:t xml:space="preserve">Women’s programmes that promote justice, peace and reconciliation </w:t>
      </w:r>
      <w:r>
        <w:rPr>
          <w:rFonts w:ascii="Cambria" w:eastAsia="Cambria" w:hAnsi="Cambria" w:cs="Cambria"/>
        </w:rPr>
        <w:t>in families, communities, and the environment.</w:t>
      </w:r>
    </w:p>
    <w:p w14:paraId="1F36A85D" w14:textId="77777777" w:rsidR="00876CE1" w:rsidRDefault="00000000">
      <w:pPr>
        <w:numPr>
          <w:ilvl w:val="0"/>
          <w:numId w:val="3"/>
        </w:numPr>
        <w:rPr>
          <w:rFonts w:ascii="Cambria" w:eastAsia="Cambria" w:hAnsi="Cambria" w:cs="Cambria"/>
        </w:rPr>
      </w:pPr>
      <w:r>
        <w:rPr>
          <w:rFonts w:ascii="Cambria" w:eastAsia="Cambria" w:hAnsi="Cambria" w:cs="Cambria"/>
          <w:b/>
          <w:bCs/>
        </w:rPr>
        <w:t xml:space="preserve">Enabling women to meet ecumenically </w:t>
      </w:r>
      <w:r>
        <w:rPr>
          <w:rFonts w:ascii="Cambria" w:eastAsia="Cambria" w:hAnsi="Cambria" w:cs="Cambria"/>
        </w:rPr>
        <w:t xml:space="preserve">in regional and worldwide gatherings and </w:t>
      </w:r>
      <w:r>
        <w:rPr>
          <w:rFonts w:ascii="Cambria" w:eastAsia="Cambria" w:hAnsi="Cambria" w:cs="Cambria"/>
          <w:b/>
          <w:bCs/>
        </w:rPr>
        <w:t>to participate</w:t>
      </w:r>
      <w:r>
        <w:rPr>
          <w:rFonts w:ascii="Cambria" w:eastAsia="Cambria" w:hAnsi="Cambria" w:cs="Cambria"/>
        </w:rPr>
        <w:t xml:space="preserve"> in ecumenical regional and global movements.</w:t>
      </w:r>
    </w:p>
    <w:p w14:paraId="1F36A85E" w14:textId="77777777" w:rsidR="00876CE1" w:rsidRDefault="00876CE1">
      <w:pPr>
        <w:rPr>
          <w:rFonts w:ascii="Cambria" w:eastAsia="Cambria" w:hAnsi="Cambria" w:cs="Cambria"/>
        </w:rPr>
      </w:pPr>
    </w:p>
    <w:p w14:paraId="1F36A85F" w14:textId="77777777" w:rsidR="00876CE1" w:rsidRDefault="00000000">
      <w:pPr>
        <w:rPr>
          <w:rFonts w:ascii="Cambria" w:eastAsia="Cambria" w:hAnsi="Cambria" w:cs="Cambria"/>
        </w:rPr>
      </w:pPr>
      <w:r>
        <w:rPr>
          <w:rFonts w:ascii="Cambria" w:eastAsia="Cambria" w:hAnsi="Cambria" w:cs="Cambria"/>
          <w:b/>
          <w:bCs/>
        </w:rPr>
        <w:t xml:space="preserve">GUIDING PRINCIPLES </w:t>
      </w:r>
      <w:r>
        <w:rPr>
          <w:rFonts w:ascii="Cambria" w:eastAsia="Cambria" w:hAnsi="Cambria" w:cs="Cambria"/>
        </w:rPr>
        <w:t>for grant</w:t>
      </w:r>
      <w:r>
        <w:rPr>
          <w:rFonts w:ascii="Cambria" w:eastAsia="Cambria" w:hAnsi="Cambria" w:cs="Cambria"/>
          <w:b/>
          <w:bCs/>
        </w:rPr>
        <w:t xml:space="preserve"> </w:t>
      </w:r>
      <w:r>
        <w:rPr>
          <w:rFonts w:ascii="Cambria" w:eastAsia="Cambria" w:hAnsi="Cambria" w:cs="Cambria"/>
        </w:rPr>
        <w:t>to any single project shall be:</w:t>
      </w:r>
    </w:p>
    <w:p w14:paraId="1F36A860" w14:textId="77777777" w:rsidR="00876CE1" w:rsidRDefault="00000000">
      <w:pPr>
        <w:numPr>
          <w:ilvl w:val="0"/>
          <w:numId w:val="2"/>
        </w:numPr>
        <w:rPr>
          <w:rFonts w:ascii="Cambria" w:eastAsia="Cambria" w:hAnsi="Cambria" w:cs="Cambria"/>
        </w:rPr>
      </w:pPr>
      <w:r>
        <w:rPr>
          <w:rFonts w:ascii="Cambria" w:eastAsia="Cambria" w:hAnsi="Cambria" w:cs="Cambria"/>
        </w:rPr>
        <w:t>The grant cannot exceed US $4,500.</w:t>
      </w:r>
    </w:p>
    <w:p w14:paraId="1F36A861" w14:textId="77777777" w:rsidR="00876CE1" w:rsidRDefault="00000000">
      <w:pPr>
        <w:numPr>
          <w:ilvl w:val="0"/>
          <w:numId w:val="2"/>
        </w:numPr>
        <w:rPr>
          <w:rFonts w:ascii="Cambria" w:eastAsia="Cambria" w:hAnsi="Cambria" w:cs="Cambria"/>
        </w:rPr>
      </w:pPr>
      <w:r>
        <w:rPr>
          <w:rFonts w:ascii="Cambria" w:eastAsia="Cambria" w:hAnsi="Cambria" w:cs="Cambria"/>
        </w:rPr>
        <w:t xml:space="preserve">Project grants in the same location are non-recurring. However, the applicant can submit an application for the same project in a </w:t>
      </w:r>
      <w:r>
        <w:rPr>
          <w:rFonts w:ascii="Cambria" w:eastAsia="Cambria" w:hAnsi="Cambria" w:cs="Cambria"/>
          <w:i/>
          <w:iCs/>
        </w:rPr>
        <w:t>different</w:t>
      </w:r>
      <w:r>
        <w:rPr>
          <w:rFonts w:ascii="Cambria" w:eastAsia="Cambria" w:hAnsi="Cambria" w:cs="Cambria"/>
        </w:rPr>
        <w:t xml:space="preserve"> location or community. </w:t>
      </w:r>
    </w:p>
    <w:p w14:paraId="1F36A862" w14:textId="775CA2CA" w:rsidR="00876CE1" w:rsidRDefault="004C7A5F">
      <w:pPr>
        <w:numPr>
          <w:ilvl w:val="0"/>
          <w:numId w:val="2"/>
        </w:numPr>
        <w:rPr>
          <w:rFonts w:ascii="Cambria" w:eastAsia="Cambria" w:hAnsi="Cambria" w:cs="Cambria"/>
        </w:rPr>
      </w:pPr>
      <w:r>
        <w:rPr>
          <w:rFonts w:ascii="Cambria" w:eastAsia="Cambria" w:hAnsi="Cambria" w:cs="Cambria"/>
        </w:rPr>
        <w:t>The</w:t>
      </w:r>
      <w:r w:rsidR="00000000">
        <w:rPr>
          <w:rFonts w:ascii="Cambria" w:eastAsia="Cambria" w:hAnsi="Cambria" w:cs="Cambria"/>
        </w:rPr>
        <w:t xml:space="preserve"> applicant </w:t>
      </w:r>
      <w:r w:rsidR="000C5135">
        <w:rPr>
          <w:rFonts w:ascii="Cambria" w:eastAsia="Cambria" w:hAnsi="Cambria" w:cs="Cambria"/>
        </w:rPr>
        <w:t xml:space="preserve">for the project </w:t>
      </w:r>
      <w:r w:rsidR="00000000">
        <w:rPr>
          <w:rFonts w:ascii="Cambria" w:eastAsia="Cambria" w:hAnsi="Cambria" w:cs="Cambria"/>
        </w:rPr>
        <w:t xml:space="preserve">can apply only once in five (5) years.  </w:t>
      </w:r>
    </w:p>
    <w:p w14:paraId="1F36A863" w14:textId="77777777" w:rsidR="00876CE1" w:rsidRDefault="00000000">
      <w:pPr>
        <w:numPr>
          <w:ilvl w:val="0"/>
          <w:numId w:val="2"/>
        </w:numPr>
        <w:rPr>
          <w:rFonts w:ascii="Cambria" w:eastAsia="Cambria" w:hAnsi="Cambria" w:cs="Cambria"/>
        </w:rPr>
      </w:pPr>
      <w:r>
        <w:rPr>
          <w:rFonts w:ascii="Cambria" w:eastAsia="Cambria" w:hAnsi="Cambria" w:cs="Cambria"/>
        </w:rPr>
        <w:t xml:space="preserve">The application should indicate local fundraising and donations and grants that have been requested or already received. </w:t>
      </w:r>
    </w:p>
    <w:p w14:paraId="1F36A864" w14:textId="3318BC4F" w:rsidR="00876CE1" w:rsidRDefault="00000000">
      <w:pPr>
        <w:numPr>
          <w:ilvl w:val="0"/>
          <w:numId w:val="2"/>
        </w:numPr>
        <w:rPr>
          <w:rFonts w:ascii="Cambria" w:eastAsia="Cambria" w:hAnsi="Cambria" w:cs="Cambria"/>
        </w:rPr>
      </w:pPr>
      <w:r>
        <w:rPr>
          <w:rFonts w:ascii="Cambria" w:eastAsia="Cambria" w:hAnsi="Cambria" w:cs="Cambria"/>
        </w:rPr>
        <w:lastRenderedPageBreak/>
        <w:t>A Project Grant application cannot be endorsed by an ICFLC member organization if its place of work, or its place of business will benefit from the project being funded (e.g. as a sponsor, organizer, facilitator, trainer, participant, or as the venue for the project).</w:t>
      </w:r>
    </w:p>
    <w:p w14:paraId="1F36A865" w14:textId="77777777" w:rsidR="00876CE1" w:rsidRDefault="00000000">
      <w:pPr>
        <w:numPr>
          <w:ilvl w:val="0"/>
          <w:numId w:val="2"/>
        </w:numPr>
        <w:rPr>
          <w:rFonts w:ascii="Cambria" w:eastAsia="Cambria" w:hAnsi="Cambria" w:cs="Cambria"/>
        </w:rPr>
      </w:pPr>
      <w:r>
        <w:rPr>
          <w:rFonts w:ascii="Cambria" w:eastAsia="Cambria" w:hAnsi="Cambria" w:cs="Cambria"/>
        </w:rPr>
        <w:t>A Project Grant application cannot be endorsed or submitted by an ICFLC representative if she or her family members, colleagues, church, or place of business will personally benefit from the project being funded (e.g. as an organizer, facilitator, trainer, participant, or as the venue for the project).</w:t>
      </w:r>
    </w:p>
    <w:p w14:paraId="1F36A866" w14:textId="77777777" w:rsidR="00876CE1" w:rsidRDefault="00000000">
      <w:pPr>
        <w:numPr>
          <w:ilvl w:val="0"/>
          <w:numId w:val="2"/>
        </w:numPr>
        <w:rPr>
          <w:rFonts w:ascii="Cambria" w:eastAsia="Cambria" w:hAnsi="Cambria" w:cs="Cambria"/>
        </w:rPr>
      </w:pPr>
      <w:r>
        <w:rPr>
          <w:rFonts w:ascii="Cambria" w:eastAsia="Cambria" w:hAnsi="Cambria" w:cs="Cambria"/>
        </w:rPr>
        <w:t>To avoid Conflicts of Interest in the ICFLC’s review process for Project Grant applications:</w:t>
      </w:r>
    </w:p>
    <w:p w14:paraId="1F36A867" w14:textId="77777777" w:rsidR="00876CE1" w:rsidRDefault="00000000">
      <w:pPr>
        <w:numPr>
          <w:ilvl w:val="0"/>
          <w:numId w:val="1"/>
        </w:numPr>
        <w:pBdr>
          <w:top w:val="nil"/>
          <w:left w:val="nil"/>
          <w:bottom w:val="nil"/>
          <w:right w:val="nil"/>
          <w:between w:val="nil"/>
        </w:pBdr>
        <w:spacing w:after="160" w:line="259" w:lineRule="auto"/>
        <w:ind w:firstLine="30"/>
        <w:rPr>
          <w:rFonts w:ascii="Cambria" w:eastAsia="Cambria" w:hAnsi="Cambria" w:cs="Cambria"/>
        </w:rPr>
      </w:pPr>
      <w:r>
        <w:rPr>
          <w:rFonts w:ascii="Cambria" w:eastAsia="Cambria" w:hAnsi="Cambria" w:cs="Cambria"/>
        </w:rPr>
        <w:t>All ICFLC representatives will be placed in regional teams to review Project Grant applications from other regions prior to the Annual Meeting (e.g. representatives from North America – WICC, CWU, CWTT – will review Project Grant applications from Asia &amp; the Pacific, representatives from Europe – EFECW, WCC – will review Project Grant applications from South America);</w:t>
      </w:r>
    </w:p>
    <w:p w14:paraId="1F36A868" w14:textId="77777777" w:rsidR="00876CE1" w:rsidRDefault="00000000">
      <w:pPr>
        <w:numPr>
          <w:ilvl w:val="0"/>
          <w:numId w:val="1"/>
        </w:numPr>
        <w:pBdr>
          <w:top w:val="nil"/>
          <w:left w:val="nil"/>
          <w:bottom w:val="nil"/>
          <w:right w:val="nil"/>
          <w:between w:val="nil"/>
        </w:pBdr>
        <w:spacing w:after="160" w:line="259" w:lineRule="auto"/>
        <w:ind w:firstLine="30"/>
        <w:rPr>
          <w:rFonts w:ascii="Cambria" w:eastAsia="Cambria" w:hAnsi="Cambria" w:cs="Cambria"/>
        </w:rPr>
      </w:pPr>
      <w:r>
        <w:rPr>
          <w:rFonts w:ascii="Cambria" w:eastAsia="Cambria" w:hAnsi="Cambria" w:cs="Cambria"/>
        </w:rPr>
        <w:t>Regional teams will review these Project Grant applications thoroughly and will present applications and make recommendations to the ICFLC for approval with rationale for its decisions; and,</w:t>
      </w:r>
    </w:p>
    <w:p w14:paraId="1F36A869" w14:textId="77777777" w:rsidR="00876CE1" w:rsidRDefault="00000000">
      <w:pPr>
        <w:numPr>
          <w:ilvl w:val="0"/>
          <w:numId w:val="1"/>
        </w:numPr>
        <w:pBdr>
          <w:top w:val="nil"/>
          <w:left w:val="nil"/>
          <w:bottom w:val="nil"/>
          <w:right w:val="nil"/>
          <w:between w:val="nil"/>
        </w:pBdr>
        <w:spacing w:after="160" w:line="259" w:lineRule="auto"/>
        <w:ind w:firstLine="30"/>
        <w:rPr>
          <w:rFonts w:ascii="Cambria" w:eastAsia="Cambria" w:hAnsi="Cambria" w:cs="Cambria"/>
        </w:rPr>
      </w:pPr>
      <w:r>
        <w:rPr>
          <w:rFonts w:ascii="Cambria" w:eastAsia="Cambria" w:hAnsi="Cambria" w:cs="Cambria"/>
        </w:rPr>
        <w:t>If necessary, regional teams will contact the ICFLC representative who endorsed and submitted the Project Grant application for more details or clarification, provide a set amount of time for feedback from the ICFLC representative, meet in their regional teams to confirm, and then present applications to the ICFLC for approval with rationale for their decisions.</w:t>
      </w:r>
    </w:p>
    <w:p w14:paraId="1F36A86A" w14:textId="77777777" w:rsidR="00876CE1" w:rsidRDefault="00876CE1">
      <w:pPr>
        <w:rPr>
          <w:rFonts w:ascii="Cambria" w:eastAsia="Cambria" w:hAnsi="Cambria" w:cs="Cambria"/>
        </w:rPr>
      </w:pPr>
    </w:p>
    <w:p w14:paraId="1F36A86B" w14:textId="77777777" w:rsidR="00876CE1" w:rsidRDefault="00000000">
      <w:pPr>
        <w:rPr>
          <w:rFonts w:ascii="Cambria" w:eastAsia="Cambria" w:hAnsi="Cambria" w:cs="Cambria"/>
        </w:rPr>
      </w:pPr>
      <w:r>
        <w:rPr>
          <w:rFonts w:ascii="Cambria" w:eastAsia="Cambria" w:hAnsi="Cambria" w:cs="Cambria"/>
          <w:b/>
          <w:bCs/>
        </w:rPr>
        <w:t>FUNDING PROCEDURE:</w:t>
      </w:r>
    </w:p>
    <w:p w14:paraId="1F36A86C" w14:textId="77777777" w:rsidR="00876CE1" w:rsidRDefault="00000000">
      <w:pPr>
        <w:numPr>
          <w:ilvl w:val="0"/>
          <w:numId w:val="4"/>
        </w:numPr>
        <w:rPr>
          <w:rFonts w:ascii="Cambria" w:eastAsia="Cambria" w:hAnsi="Cambria" w:cs="Cambria"/>
        </w:rPr>
      </w:pPr>
      <w:r>
        <w:rPr>
          <w:rFonts w:ascii="Cambria" w:eastAsia="Cambria" w:hAnsi="Cambria" w:cs="Cambria"/>
          <w:b/>
          <w:bCs/>
        </w:rPr>
        <w:t xml:space="preserve">Applicants must request application forms from their respective Regional Contacts.  </w:t>
      </w:r>
    </w:p>
    <w:p w14:paraId="1F36A86D" w14:textId="200D0F61" w:rsidR="00876CE1" w:rsidRDefault="00000000">
      <w:pPr>
        <w:numPr>
          <w:ilvl w:val="0"/>
          <w:numId w:val="4"/>
        </w:numPr>
        <w:rPr>
          <w:rFonts w:ascii="Cambria" w:eastAsia="Cambria" w:hAnsi="Cambria" w:cs="Cambria"/>
        </w:rPr>
      </w:pPr>
      <w:r>
        <w:rPr>
          <w:rFonts w:ascii="Cambria" w:eastAsia="Cambria" w:hAnsi="Cambria" w:cs="Cambria"/>
          <w:b/>
          <w:bCs/>
        </w:rPr>
        <w:t>All completed application forms</w:t>
      </w:r>
      <w:r>
        <w:rPr>
          <w:rFonts w:ascii="Cambria" w:eastAsia="Cambria" w:hAnsi="Cambria" w:cs="Cambria"/>
        </w:rPr>
        <w:t xml:space="preserve"> must be endorsed by a national ecumenical organization and come through the recognized regional/global ecumenical organization’s representative to</w:t>
      </w:r>
      <w:r w:rsidR="003C2677">
        <w:rPr>
          <w:rFonts w:ascii="Cambria" w:eastAsia="Cambria" w:hAnsi="Cambria" w:cs="Cambria"/>
        </w:rPr>
        <w:t xml:space="preserve"> the</w:t>
      </w:r>
      <w:r>
        <w:rPr>
          <w:rFonts w:ascii="Cambria" w:eastAsia="Cambria" w:hAnsi="Cambria" w:cs="Cambria"/>
        </w:rPr>
        <w:t xml:space="preserve"> ICFLC or contact person.  </w:t>
      </w:r>
    </w:p>
    <w:p w14:paraId="1F36A86E" w14:textId="77777777" w:rsidR="00876CE1" w:rsidRDefault="00000000">
      <w:pPr>
        <w:numPr>
          <w:ilvl w:val="0"/>
          <w:numId w:val="4"/>
        </w:numPr>
        <w:rPr>
          <w:rFonts w:ascii="Cambria" w:eastAsia="Cambria" w:hAnsi="Cambria" w:cs="Cambria"/>
        </w:rPr>
      </w:pPr>
      <w:r>
        <w:rPr>
          <w:rFonts w:ascii="Cambria" w:eastAsia="Cambria" w:hAnsi="Cambria" w:cs="Cambria"/>
          <w:b/>
          <w:bCs/>
        </w:rPr>
        <w:t>Endorsed application forms must be submitted to the ICFLC Executive Secretary</w:t>
      </w:r>
      <w:r>
        <w:rPr>
          <w:rFonts w:ascii="Cambria" w:eastAsia="Cambria" w:hAnsi="Cambria" w:cs="Cambria"/>
        </w:rPr>
        <w:t xml:space="preserve"> </w:t>
      </w:r>
      <w:r>
        <w:rPr>
          <w:rFonts w:ascii="Cambria" w:eastAsia="Cambria" w:hAnsi="Cambria" w:cs="Cambria"/>
          <w:b/>
          <w:bCs/>
        </w:rPr>
        <w:t>by 30</w:t>
      </w:r>
      <w:r>
        <w:rPr>
          <w:rFonts w:ascii="Cambria" w:eastAsia="Cambria" w:hAnsi="Cambria" w:cs="Cambria"/>
          <w:b/>
          <w:bCs/>
          <w:vertAlign w:val="superscript"/>
        </w:rPr>
        <w:t>th</w:t>
      </w:r>
      <w:r>
        <w:rPr>
          <w:rFonts w:ascii="Cambria" w:eastAsia="Cambria" w:hAnsi="Cambria" w:cs="Cambria"/>
          <w:b/>
          <w:bCs/>
        </w:rPr>
        <w:t xml:space="preserve"> of June every year</w:t>
      </w:r>
      <w:r>
        <w:rPr>
          <w:rFonts w:ascii="Cambria" w:eastAsia="Cambria" w:hAnsi="Cambria" w:cs="Cambria"/>
        </w:rPr>
        <w:t xml:space="preserve"> by the ICFLC member or regional representative.  </w:t>
      </w:r>
    </w:p>
    <w:p w14:paraId="1F36A86F" w14:textId="77777777" w:rsidR="00876CE1" w:rsidRDefault="00000000">
      <w:pPr>
        <w:numPr>
          <w:ilvl w:val="0"/>
          <w:numId w:val="4"/>
        </w:numPr>
        <w:rPr>
          <w:rFonts w:ascii="Cambria" w:eastAsia="Cambria" w:hAnsi="Cambria" w:cs="Cambria"/>
        </w:rPr>
      </w:pPr>
      <w:r>
        <w:rPr>
          <w:rFonts w:ascii="Cambria" w:eastAsia="Cambria" w:hAnsi="Cambria" w:cs="Cambria"/>
        </w:rPr>
        <w:t>A narrative written report and financial report on the use of the grant, with accompanying pictures, must be submitted to the ICFLC Executive Secretary and the Regional Contact within one year of the receipt of the money.</w:t>
      </w:r>
    </w:p>
    <w:p w14:paraId="1F36A870" w14:textId="77777777" w:rsidR="00876CE1" w:rsidRDefault="00000000">
      <w:pPr>
        <w:numPr>
          <w:ilvl w:val="0"/>
          <w:numId w:val="4"/>
        </w:numPr>
        <w:rPr>
          <w:rFonts w:ascii="Cambria" w:eastAsia="Cambria" w:hAnsi="Cambria" w:cs="Cambria"/>
        </w:rPr>
      </w:pPr>
      <w:r>
        <w:rPr>
          <w:rFonts w:ascii="Cambria" w:eastAsia="Cambria" w:hAnsi="Cambria" w:cs="Cambria"/>
        </w:rPr>
        <w:t>If a grant is not used for the purpose requested, it must be refunded to the ICFLC.</w:t>
      </w:r>
    </w:p>
    <w:p w14:paraId="1F36A871" w14:textId="6E9E2190" w:rsidR="00876CE1" w:rsidRDefault="00000000">
      <w:pPr>
        <w:numPr>
          <w:ilvl w:val="0"/>
          <w:numId w:val="4"/>
        </w:numPr>
        <w:rPr>
          <w:rFonts w:ascii="Cambria" w:eastAsia="Cambria" w:hAnsi="Cambria" w:cs="Cambria"/>
        </w:rPr>
      </w:pPr>
      <w:r>
        <w:rPr>
          <w:rFonts w:ascii="Cambria" w:eastAsia="Cambria" w:hAnsi="Cambria" w:cs="Cambria"/>
        </w:rPr>
        <w:t xml:space="preserve">A group in one country can apply for funds for a project based in another country if the project is regional or international in scope and/or if it is done in written collaboration with </w:t>
      </w:r>
      <w:r w:rsidR="00A13469">
        <w:rPr>
          <w:rFonts w:ascii="Cambria" w:eastAsia="Cambria" w:hAnsi="Cambria" w:cs="Cambria"/>
        </w:rPr>
        <w:t xml:space="preserve">the </w:t>
      </w:r>
      <w:r>
        <w:rPr>
          <w:rFonts w:ascii="Cambria" w:eastAsia="Cambria" w:hAnsi="Cambria" w:cs="Cambria"/>
        </w:rPr>
        <w:t>other country/countries.</w:t>
      </w:r>
    </w:p>
    <w:p w14:paraId="1F36A872" w14:textId="77777777" w:rsidR="00876CE1" w:rsidRDefault="00000000">
      <w:pPr>
        <w:numPr>
          <w:ilvl w:val="0"/>
          <w:numId w:val="4"/>
        </w:numPr>
        <w:rPr>
          <w:rFonts w:ascii="Cambria" w:eastAsia="Cambria" w:hAnsi="Cambria" w:cs="Cambria"/>
        </w:rPr>
      </w:pPr>
      <w:r>
        <w:rPr>
          <w:rFonts w:ascii="Cambria" w:eastAsia="Cambria" w:hAnsi="Cambria" w:cs="Cambria"/>
        </w:rPr>
        <w:t>For practical purposes all applications, reports and correspondence shall be submitted in the English language.</w:t>
      </w:r>
    </w:p>
    <w:p w14:paraId="1F36A873" w14:textId="77777777" w:rsidR="00876CE1" w:rsidRDefault="00876CE1">
      <w:pPr>
        <w:rPr>
          <w:rFonts w:ascii="Cambria" w:eastAsia="Cambria" w:hAnsi="Cambria" w:cs="Cambria"/>
        </w:rPr>
      </w:pPr>
    </w:p>
    <w:p w14:paraId="1F36A877" w14:textId="77777777" w:rsidR="00876CE1" w:rsidRDefault="00000000">
      <w:pPr>
        <w:rPr>
          <w:rFonts w:ascii="Cambria" w:eastAsia="Cambria" w:hAnsi="Cambria" w:cs="Cambria"/>
        </w:rPr>
      </w:pPr>
      <w:r>
        <w:rPr>
          <w:rFonts w:ascii="Cambria" w:eastAsia="Cambria" w:hAnsi="Cambria" w:cs="Cambria"/>
          <w:b/>
          <w:bCs/>
          <w:i/>
          <w:iCs/>
        </w:rPr>
        <w:lastRenderedPageBreak/>
        <w:t xml:space="preserve">NOTE: </w:t>
      </w:r>
    </w:p>
    <w:p w14:paraId="1F36A878" w14:textId="41B6D4FB" w:rsidR="00876CE1" w:rsidRDefault="00000000">
      <w:pPr>
        <w:rPr>
          <w:rFonts w:ascii="Cambria" w:eastAsia="Cambria" w:hAnsi="Cambria" w:cs="Cambria"/>
        </w:rPr>
      </w:pPr>
      <w:r>
        <w:rPr>
          <w:rFonts w:ascii="Cambria" w:eastAsia="Cambria" w:hAnsi="Cambria" w:cs="Cambria"/>
          <w:b/>
          <w:bCs/>
          <w:i/>
          <w:iCs/>
        </w:rPr>
        <w:t>The International Committee for the Fellowship of the Least Coin (ICFLC) endeavo</w:t>
      </w:r>
      <w:r w:rsidR="009B5A13">
        <w:rPr>
          <w:rFonts w:ascii="Cambria" w:eastAsia="Cambria" w:hAnsi="Cambria" w:cs="Cambria"/>
          <w:b/>
          <w:bCs/>
          <w:i/>
          <w:iCs/>
        </w:rPr>
        <w:t>u</w:t>
      </w:r>
      <w:r>
        <w:rPr>
          <w:rFonts w:ascii="Cambria" w:eastAsia="Cambria" w:hAnsi="Cambria" w:cs="Cambria"/>
          <w:b/>
          <w:bCs/>
          <w:i/>
          <w:iCs/>
        </w:rPr>
        <w:t xml:space="preserve">rs to work closely with the Ecumenical Women’s Desks and organizations in the regions in promoting the vision and work of </w:t>
      </w:r>
      <w:r w:rsidR="009B5A13">
        <w:rPr>
          <w:rFonts w:ascii="Cambria" w:eastAsia="Cambria" w:hAnsi="Cambria" w:cs="Cambria"/>
          <w:b/>
          <w:bCs/>
          <w:i/>
          <w:iCs/>
        </w:rPr>
        <w:t xml:space="preserve">the </w:t>
      </w:r>
      <w:r>
        <w:rPr>
          <w:rFonts w:ascii="Cambria" w:eastAsia="Cambria" w:hAnsi="Cambria" w:cs="Cambria"/>
          <w:b/>
          <w:bCs/>
          <w:i/>
          <w:iCs/>
        </w:rPr>
        <w:t>FLC. Therefore, all applicants for project grant</w:t>
      </w:r>
      <w:r w:rsidR="007F49D2">
        <w:rPr>
          <w:rFonts w:ascii="Cambria" w:eastAsia="Cambria" w:hAnsi="Cambria" w:cs="Cambria"/>
          <w:b/>
          <w:bCs/>
          <w:i/>
          <w:iCs/>
        </w:rPr>
        <w:t>s</w:t>
      </w:r>
      <w:r>
        <w:rPr>
          <w:rFonts w:ascii="Cambria" w:eastAsia="Cambria" w:hAnsi="Cambria" w:cs="Cambria"/>
          <w:b/>
          <w:bCs/>
          <w:i/>
          <w:iCs/>
        </w:rPr>
        <w:t xml:space="preserve"> should contact their respective regions for obtaining the FLC application forms as well as for getting endorsement for their requests.</w:t>
      </w:r>
    </w:p>
    <w:p w14:paraId="1F36A879" w14:textId="77777777" w:rsidR="00876CE1" w:rsidRDefault="00876CE1">
      <w:pPr>
        <w:rPr>
          <w:rFonts w:ascii="Cambria" w:eastAsia="Cambria" w:hAnsi="Cambria" w:cs="Cambria"/>
        </w:rPr>
      </w:pPr>
    </w:p>
    <w:p w14:paraId="1F36A87A" w14:textId="77777777" w:rsidR="00876CE1" w:rsidRDefault="00876CE1">
      <w:pPr>
        <w:rPr>
          <w:rFonts w:ascii="Cambria" w:eastAsia="Cambria" w:hAnsi="Cambria" w:cs="Cambria"/>
        </w:rPr>
      </w:pPr>
    </w:p>
    <w:p w14:paraId="2E2A1E66" w14:textId="77777777" w:rsidR="007000FD" w:rsidRDefault="00000000" w:rsidP="00BD6224">
      <w:pPr>
        <w:rPr>
          <w:rFonts w:ascii="Cambria" w:eastAsia="Cambria" w:hAnsi="Cambria" w:cs="Cambria"/>
        </w:rPr>
      </w:pPr>
      <w:r>
        <w:rPr>
          <w:rFonts w:ascii="Cambria" w:eastAsia="Cambria" w:hAnsi="Cambria" w:cs="Cambria"/>
          <w:b/>
          <w:bCs/>
          <w:i/>
          <w:iCs/>
        </w:rPr>
        <w:t>REGIONAL CONTACT:</w:t>
      </w:r>
      <w:r w:rsidR="00BD6224" w:rsidRPr="00BD6224">
        <w:rPr>
          <w:rFonts w:ascii="Cambria" w:eastAsia="Cambria" w:hAnsi="Cambria" w:cs="Cambria"/>
        </w:rPr>
        <w:t xml:space="preserve"> </w:t>
      </w:r>
    </w:p>
    <w:p w14:paraId="5C02E14C" w14:textId="612BE419" w:rsidR="00BD6224" w:rsidRDefault="00BD6224" w:rsidP="00BD6224">
      <w:pPr>
        <w:rPr>
          <w:rFonts w:ascii="Cambria" w:eastAsia="Cambria" w:hAnsi="Cambria" w:cs="Cambria"/>
        </w:rPr>
      </w:pPr>
      <w:r>
        <w:rPr>
          <w:rFonts w:ascii="Cambria" w:eastAsia="Cambria" w:hAnsi="Cambria" w:cs="Cambria"/>
        </w:rPr>
        <w:t>Major Donna Bryan</w:t>
      </w:r>
      <w:r w:rsidR="00D53A85">
        <w:rPr>
          <w:rFonts w:ascii="Cambria" w:eastAsia="Cambria" w:hAnsi="Cambria" w:cs="Cambria"/>
        </w:rPr>
        <w:t>, President of the Asian Church Women’s Conference (ACWC)</w:t>
      </w:r>
      <w:r>
        <w:rPr>
          <w:rFonts w:ascii="Cambria" w:eastAsia="Cambria" w:hAnsi="Cambria" w:cs="Cambria"/>
        </w:rPr>
        <w:t xml:space="preserve"> </w:t>
      </w:r>
    </w:p>
    <w:p w14:paraId="758A0ED3" w14:textId="77777777" w:rsidR="00BD6224" w:rsidRDefault="00BD6224" w:rsidP="00BD6224">
      <w:pPr>
        <w:rPr>
          <w:rFonts w:ascii="Cambria" w:eastAsia="Cambria" w:hAnsi="Cambria" w:cs="Cambria"/>
        </w:rPr>
      </w:pPr>
      <w:r>
        <w:rPr>
          <w:rFonts w:ascii="Cambria" w:eastAsia="Cambria" w:hAnsi="Cambria" w:cs="Cambria"/>
        </w:rPr>
        <w:t xml:space="preserve">Email: </w:t>
      </w:r>
      <w:hyperlink r:id="rId8" w:history="1">
        <w:r w:rsidRPr="00C25EB3">
          <w:rPr>
            <w:rStyle w:val="Hyperlink"/>
            <w:rFonts w:ascii="Cambria" w:eastAsia="Cambria" w:hAnsi="Cambria" w:cs="Cambria"/>
          </w:rPr>
          <w:t>donna.bryan@salvationarmy.org.au</w:t>
        </w:r>
      </w:hyperlink>
    </w:p>
    <w:p w14:paraId="1F36A87E" w14:textId="77777777" w:rsidR="00876CE1" w:rsidRDefault="00876CE1">
      <w:pPr>
        <w:rPr>
          <w:rFonts w:ascii="Cambria" w:eastAsia="Cambria" w:hAnsi="Cambria" w:cs="Cambria"/>
        </w:rPr>
      </w:pPr>
    </w:p>
    <w:p w14:paraId="1F36A87F" w14:textId="77777777" w:rsidR="00876CE1" w:rsidRDefault="00876CE1">
      <w:pPr>
        <w:rPr>
          <w:rFonts w:ascii="Cambria" w:eastAsia="Cambria" w:hAnsi="Cambria" w:cs="Cambria"/>
        </w:rPr>
      </w:pPr>
    </w:p>
    <w:p w14:paraId="1F36A880" w14:textId="77777777" w:rsidR="00876CE1" w:rsidRDefault="00000000">
      <w:pPr>
        <w:rPr>
          <w:rFonts w:ascii="Cambria" w:eastAsia="Cambria" w:hAnsi="Cambria" w:cs="Cambria"/>
        </w:rPr>
      </w:pPr>
      <w:r>
        <w:rPr>
          <w:rFonts w:ascii="Cambria" w:eastAsia="Cambria" w:hAnsi="Cambria" w:cs="Cambria"/>
          <w:b/>
          <w:bCs/>
        </w:rPr>
        <w:t>The recipients of the FLC grants are invited and encouraged to participate in the FLC Prayer Movement by joining the circle of prayer and becoming partners in giving in the spirit of love and forgiveness.</w:t>
      </w:r>
    </w:p>
    <w:p w14:paraId="1F36A881" w14:textId="77777777" w:rsidR="00876CE1" w:rsidRDefault="00876CE1">
      <w:pPr>
        <w:rPr>
          <w:rFonts w:ascii="Cambria" w:eastAsia="Cambria" w:hAnsi="Cambria" w:cs="Cambria"/>
        </w:rPr>
      </w:pPr>
    </w:p>
    <w:p w14:paraId="1F36A882" w14:textId="77777777" w:rsidR="00876CE1" w:rsidRDefault="00876CE1">
      <w:pPr>
        <w:rPr>
          <w:rFonts w:ascii="Cambria" w:eastAsia="Cambria" w:hAnsi="Cambria" w:cs="Cambria"/>
        </w:rPr>
      </w:pPr>
    </w:p>
    <w:p w14:paraId="1F36A883" w14:textId="77777777" w:rsidR="00876CE1" w:rsidRDefault="00876CE1">
      <w:pPr>
        <w:rPr>
          <w:rFonts w:ascii="Cambria" w:eastAsia="Cambria" w:hAnsi="Cambria" w:cs="Cambria"/>
        </w:rPr>
      </w:pPr>
    </w:p>
    <w:p w14:paraId="1F36A884" w14:textId="77777777" w:rsidR="00876CE1" w:rsidRDefault="00876CE1">
      <w:pPr>
        <w:rPr>
          <w:rFonts w:ascii="Cambria" w:eastAsia="Cambria" w:hAnsi="Cambria" w:cs="Cambria"/>
        </w:rPr>
      </w:pPr>
    </w:p>
    <w:p w14:paraId="1F36A885" w14:textId="77777777" w:rsidR="00876CE1" w:rsidRDefault="00876CE1">
      <w:pPr>
        <w:rPr>
          <w:rFonts w:ascii="Cambria" w:eastAsia="Cambria" w:hAnsi="Cambria" w:cs="Cambria"/>
        </w:rPr>
      </w:pPr>
    </w:p>
    <w:p w14:paraId="0AD52BB6" w14:textId="77777777" w:rsidR="008650C9" w:rsidRDefault="008650C9">
      <w:pPr>
        <w:rPr>
          <w:rFonts w:ascii="Cambria" w:eastAsia="Cambria" w:hAnsi="Cambria" w:cs="Cambria"/>
        </w:rPr>
      </w:pPr>
    </w:p>
    <w:p w14:paraId="6099FB6C" w14:textId="77777777" w:rsidR="008650C9" w:rsidRDefault="008650C9">
      <w:pPr>
        <w:rPr>
          <w:rFonts w:ascii="Cambria" w:eastAsia="Cambria" w:hAnsi="Cambria" w:cs="Cambria"/>
        </w:rPr>
      </w:pPr>
    </w:p>
    <w:p w14:paraId="110CF83B" w14:textId="77777777" w:rsidR="008650C9" w:rsidRDefault="008650C9">
      <w:pPr>
        <w:rPr>
          <w:rFonts w:ascii="Cambria" w:eastAsia="Cambria" w:hAnsi="Cambria" w:cs="Cambria"/>
        </w:rPr>
      </w:pPr>
    </w:p>
    <w:p w14:paraId="250A3C32" w14:textId="77777777" w:rsidR="008650C9" w:rsidRDefault="008650C9">
      <w:pPr>
        <w:rPr>
          <w:rFonts w:ascii="Cambria" w:eastAsia="Cambria" w:hAnsi="Cambria" w:cs="Cambria"/>
        </w:rPr>
      </w:pPr>
    </w:p>
    <w:p w14:paraId="59BFBB1C" w14:textId="77777777" w:rsidR="008650C9" w:rsidRDefault="008650C9">
      <w:pPr>
        <w:rPr>
          <w:rFonts w:ascii="Cambria" w:eastAsia="Cambria" w:hAnsi="Cambria" w:cs="Cambria"/>
        </w:rPr>
      </w:pPr>
    </w:p>
    <w:p w14:paraId="0223ADD1" w14:textId="77777777" w:rsidR="008650C9" w:rsidRDefault="008650C9">
      <w:pPr>
        <w:rPr>
          <w:rFonts w:ascii="Cambria" w:eastAsia="Cambria" w:hAnsi="Cambria" w:cs="Cambria"/>
        </w:rPr>
      </w:pPr>
    </w:p>
    <w:p w14:paraId="1AD8E3FE" w14:textId="77777777" w:rsidR="008650C9" w:rsidRDefault="008650C9">
      <w:pPr>
        <w:rPr>
          <w:rFonts w:ascii="Cambria" w:eastAsia="Cambria" w:hAnsi="Cambria" w:cs="Cambria"/>
        </w:rPr>
      </w:pPr>
    </w:p>
    <w:p w14:paraId="167C08C7" w14:textId="77777777" w:rsidR="008650C9" w:rsidRDefault="008650C9">
      <w:pPr>
        <w:rPr>
          <w:rFonts w:ascii="Cambria" w:eastAsia="Cambria" w:hAnsi="Cambria" w:cs="Cambria"/>
        </w:rPr>
      </w:pPr>
    </w:p>
    <w:p w14:paraId="7D3CF25C" w14:textId="77777777" w:rsidR="008650C9" w:rsidRDefault="008650C9">
      <w:pPr>
        <w:rPr>
          <w:rFonts w:ascii="Cambria" w:eastAsia="Cambria" w:hAnsi="Cambria" w:cs="Cambria"/>
        </w:rPr>
      </w:pPr>
    </w:p>
    <w:p w14:paraId="5039A749" w14:textId="77777777" w:rsidR="008650C9" w:rsidRDefault="008650C9">
      <w:pPr>
        <w:rPr>
          <w:rFonts w:ascii="Cambria" w:eastAsia="Cambria" w:hAnsi="Cambria" w:cs="Cambria"/>
        </w:rPr>
      </w:pPr>
    </w:p>
    <w:p w14:paraId="23BF9FC6" w14:textId="77777777" w:rsidR="008650C9" w:rsidRDefault="008650C9">
      <w:pPr>
        <w:rPr>
          <w:rFonts w:ascii="Cambria" w:eastAsia="Cambria" w:hAnsi="Cambria" w:cs="Cambria"/>
        </w:rPr>
      </w:pPr>
    </w:p>
    <w:p w14:paraId="711B02CD" w14:textId="77777777" w:rsidR="008650C9" w:rsidRDefault="008650C9">
      <w:pPr>
        <w:rPr>
          <w:rFonts w:ascii="Cambria" w:eastAsia="Cambria" w:hAnsi="Cambria" w:cs="Cambria"/>
        </w:rPr>
      </w:pPr>
    </w:p>
    <w:p w14:paraId="1F36A886" w14:textId="77777777" w:rsidR="00876CE1" w:rsidRDefault="00876CE1">
      <w:pPr>
        <w:rPr>
          <w:rFonts w:ascii="Cambria" w:eastAsia="Cambria" w:hAnsi="Cambria" w:cs="Cambria"/>
        </w:rPr>
      </w:pPr>
    </w:p>
    <w:p w14:paraId="46562365" w14:textId="77777777" w:rsidR="000B16CA" w:rsidRDefault="000B16CA">
      <w:pPr>
        <w:rPr>
          <w:rFonts w:ascii="Cambria" w:eastAsia="Cambria" w:hAnsi="Cambria" w:cs="Cambria"/>
        </w:rPr>
      </w:pPr>
    </w:p>
    <w:p w14:paraId="0D00997E" w14:textId="77777777" w:rsidR="000B16CA" w:rsidRDefault="000B16CA">
      <w:pPr>
        <w:rPr>
          <w:rFonts w:ascii="Cambria" w:eastAsia="Cambria" w:hAnsi="Cambria" w:cs="Cambria"/>
        </w:rPr>
      </w:pPr>
    </w:p>
    <w:p w14:paraId="72A7B018" w14:textId="77777777" w:rsidR="000B16CA" w:rsidRDefault="000B16CA">
      <w:pPr>
        <w:rPr>
          <w:rFonts w:ascii="Cambria" w:eastAsia="Cambria" w:hAnsi="Cambria" w:cs="Cambria"/>
        </w:rPr>
      </w:pPr>
    </w:p>
    <w:p w14:paraId="054A468F" w14:textId="77777777" w:rsidR="000B16CA" w:rsidRDefault="000B16CA">
      <w:pPr>
        <w:rPr>
          <w:rFonts w:ascii="Cambria" w:eastAsia="Cambria" w:hAnsi="Cambria" w:cs="Cambria"/>
        </w:rPr>
      </w:pPr>
    </w:p>
    <w:p w14:paraId="3FF7A84B" w14:textId="77777777" w:rsidR="000B16CA" w:rsidRDefault="000B16CA">
      <w:pPr>
        <w:rPr>
          <w:rFonts w:ascii="Cambria" w:eastAsia="Cambria" w:hAnsi="Cambria" w:cs="Cambria"/>
        </w:rPr>
      </w:pPr>
    </w:p>
    <w:p w14:paraId="1F36A887" w14:textId="77777777" w:rsidR="00876CE1" w:rsidRDefault="00876CE1">
      <w:pPr>
        <w:rPr>
          <w:rFonts w:ascii="Cambria" w:eastAsia="Cambria" w:hAnsi="Cambria" w:cs="Cambria"/>
        </w:rPr>
      </w:pPr>
    </w:p>
    <w:p w14:paraId="1F36A888" w14:textId="419E95A3" w:rsidR="00876CE1" w:rsidRPr="008650C9" w:rsidRDefault="002722FD">
      <w:pPr>
        <w:rPr>
          <w:rFonts w:ascii="Cambria" w:eastAsia="Cambria" w:hAnsi="Cambria" w:cs="Cambria"/>
          <w:u w:val="single"/>
        </w:rPr>
      </w:pPr>
      <w:r w:rsidRPr="008650C9">
        <w:rPr>
          <w:rFonts w:ascii="Cambria" w:eastAsia="Cambria" w:hAnsi="Cambria" w:cs="Cambria"/>
          <w:u w:val="single"/>
        </w:rPr>
        <w:t>Office Administration</w:t>
      </w:r>
    </w:p>
    <w:p w14:paraId="1F36A889" w14:textId="28169E0C" w:rsidR="00876CE1" w:rsidRDefault="00000000">
      <w:pPr>
        <w:rPr>
          <w:rFonts w:ascii="Cambria" w:eastAsia="Cambria" w:hAnsi="Cambria" w:cs="Cambria"/>
        </w:rPr>
      </w:pPr>
      <w:r>
        <w:rPr>
          <w:rFonts w:ascii="Cambria" w:eastAsia="Cambria" w:hAnsi="Cambria" w:cs="Cambria"/>
        </w:rPr>
        <w:t>Amended:</w:t>
      </w:r>
      <w:r>
        <w:rPr>
          <w:rFonts w:ascii="Cambria" w:eastAsia="Cambria" w:hAnsi="Cambria" w:cs="Cambria"/>
        </w:rPr>
        <w:tab/>
        <w:t>October 2020/via online Oct.</w:t>
      </w:r>
      <w:r w:rsidR="0076734E">
        <w:rPr>
          <w:rFonts w:ascii="Cambria" w:eastAsia="Cambria" w:hAnsi="Cambria" w:cs="Cambria"/>
        </w:rPr>
        <w:t xml:space="preserve"> </w:t>
      </w:r>
      <w:r>
        <w:rPr>
          <w:rFonts w:ascii="Cambria" w:eastAsia="Cambria" w:hAnsi="Cambria" w:cs="Cambria"/>
        </w:rPr>
        <w:t>2020 ICFLC A</w:t>
      </w:r>
      <w:r w:rsidR="0076734E">
        <w:rPr>
          <w:rFonts w:ascii="Cambria" w:eastAsia="Cambria" w:hAnsi="Cambria" w:cs="Cambria"/>
        </w:rPr>
        <w:t xml:space="preserve">nnual </w:t>
      </w:r>
      <w:r>
        <w:rPr>
          <w:rFonts w:ascii="Cambria" w:eastAsia="Cambria" w:hAnsi="Cambria" w:cs="Cambria"/>
        </w:rPr>
        <w:t>M</w:t>
      </w:r>
      <w:r w:rsidR="0076734E">
        <w:rPr>
          <w:rFonts w:ascii="Cambria" w:eastAsia="Cambria" w:hAnsi="Cambria" w:cs="Cambria"/>
        </w:rPr>
        <w:t>eeting</w:t>
      </w:r>
    </w:p>
    <w:p w14:paraId="1F36A88A" w14:textId="4C300A0D" w:rsidR="00876CE1" w:rsidRDefault="00000000">
      <w:pPr>
        <w:ind w:left="720" w:firstLine="720"/>
        <w:rPr>
          <w:rFonts w:ascii="Cambria" w:eastAsia="Cambria" w:hAnsi="Cambria" w:cs="Cambria"/>
        </w:rPr>
      </w:pPr>
      <w:r>
        <w:rPr>
          <w:rFonts w:ascii="Cambria" w:eastAsia="Cambria" w:hAnsi="Cambria" w:cs="Cambria"/>
        </w:rPr>
        <w:t>October 2024/via online Oct.</w:t>
      </w:r>
      <w:r w:rsidR="0076734E">
        <w:rPr>
          <w:rFonts w:ascii="Cambria" w:eastAsia="Cambria" w:hAnsi="Cambria" w:cs="Cambria"/>
        </w:rPr>
        <w:t xml:space="preserve"> </w:t>
      </w:r>
      <w:r>
        <w:rPr>
          <w:rFonts w:ascii="Cambria" w:eastAsia="Cambria" w:hAnsi="Cambria" w:cs="Cambria"/>
        </w:rPr>
        <w:t xml:space="preserve">2024 ICFLC </w:t>
      </w:r>
      <w:r w:rsidR="0076734E">
        <w:rPr>
          <w:rFonts w:ascii="Cambria" w:eastAsia="Cambria" w:hAnsi="Cambria" w:cs="Cambria"/>
        </w:rPr>
        <w:t>Annual Meeting</w:t>
      </w:r>
    </w:p>
    <w:p w14:paraId="1F36A88B" w14:textId="77777777" w:rsidR="00876CE1" w:rsidRDefault="00876CE1">
      <w:pPr>
        <w:rPr>
          <w:rFonts w:ascii="Cambria" w:eastAsia="Cambria" w:hAnsi="Cambria" w:cs="Cambria"/>
        </w:rPr>
      </w:pPr>
    </w:p>
    <w:sectPr w:rsidR="00876CE1">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C8662" w14:textId="77777777" w:rsidR="00182A0B" w:rsidRDefault="00182A0B">
      <w:r>
        <w:separator/>
      </w:r>
    </w:p>
  </w:endnote>
  <w:endnote w:type="continuationSeparator" w:id="0">
    <w:p w14:paraId="0ABF7322" w14:textId="77777777" w:rsidR="00182A0B" w:rsidRDefault="00182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019C931-69FD-4494-96D7-68CFD2EAAF68}"/>
  </w:font>
  <w:font w:name="Georgia">
    <w:panose1 w:val="02040502050405020303"/>
    <w:charset w:val="00"/>
    <w:family w:val="roman"/>
    <w:pitch w:val="variable"/>
    <w:sig w:usb0="00000287" w:usb1="00000000" w:usb2="00000000" w:usb3="00000000" w:csb0="0000009F" w:csb1="00000000"/>
    <w:embedItalic r:id="rId2" w:fontKey="{EB5C6D88-38C2-4348-8C5D-C168A13F31C3}"/>
  </w:font>
  <w:font w:name="Cambria">
    <w:panose1 w:val="02040503050406030204"/>
    <w:charset w:val="00"/>
    <w:family w:val="roman"/>
    <w:pitch w:val="variable"/>
    <w:sig w:usb0="E00006FF" w:usb1="420024FF" w:usb2="02000000" w:usb3="00000000" w:csb0="0000019F" w:csb1="00000000"/>
    <w:embedRegular r:id="rId3" w:fontKey="{8C04BF66-2540-4C99-80F6-996F0D72030E}"/>
    <w:embedBold r:id="rId4" w:fontKey="{28E766B2-131B-43F8-A683-7E3AF45573A6}"/>
    <w:embedItalic r:id="rId5" w:fontKey="{16AEDAAF-5EDD-46BE-8392-788989C8C296}"/>
    <w:embedBoldItalic r:id="rId6" w:fontKey="{57DDE3E2-B0FB-4413-9766-5DD772495976}"/>
  </w:font>
  <w:font w:name="Calibri">
    <w:panose1 w:val="020F0502020204030204"/>
    <w:charset w:val="00"/>
    <w:family w:val="swiss"/>
    <w:pitch w:val="variable"/>
    <w:sig w:usb0="E4002EFF" w:usb1="C200247B" w:usb2="00000009" w:usb3="00000000" w:csb0="000001FF" w:csb1="00000000"/>
    <w:embedRegular r:id="rId7" w:fontKey="{0F8128CB-7FD0-458D-8024-56366E85C0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00E22" w14:textId="77777777" w:rsidR="00182A0B" w:rsidRDefault="00182A0B">
      <w:r>
        <w:separator/>
      </w:r>
    </w:p>
  </w:footnote>
  <w:footnote w:type="continuationSeparator" w:id="0">
    <w:p w14:paraId="34206870" w14:textId="77777777" w:rsidR="00182A0B" w:rsidRDefault="00182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6A88C" w14:textId="47C3717C" w:rsidR="00876CE1" w:rsidRDefault="00000000">
    <w:pPr>
      <w:pBdr>
        <w:top w:val="nil"/>
        <w:left w:val="nil"/>
        <w:bottom w:val="nil"/>
        <w:right w:val="nil"/>
        <w:between w:val="nil"/>
      </w:pBdr>
      <w:tabs>
        <w:tab w:val="center" w:pos="4680"/>
        <w:tab w:val="right" w:pos="9360"/>
      </w:tabs>
      <w:jc w:val="right"/>
      <w:rPr>
        <w:color w:val="000000"/>
      </w:rPr>
    </w:pPr>
    <w:r>
      <w:rPr>
        <w:color w:val="000000"/>
      </w:rPr>
      <w:t xml:space="preserve">Page </w:t>
    </w:r>
    <w:r>
      <w:rPr>
        <w:b/>
        <w:bCs/>
        <w:color w:val="000000"/>
      </w:rPr>
      <w:fldChar w:fldCharType="begin"/>
    </w:r>
    <w:r>
      <w:rPr>
        <w:b/>
        <w:bCs/>
        <w:color w:val="000000"/>
      </w:rPr>
      <w:instrText>PAGE</w:instrText>
    </w:r>
    <w:r>
      <w:rPr>
        <w:b/>
        <w:bCs/>
        <w:color w:val="000000"/>
      </w:rPr>
      <w:fldChar w:fldCharType="separate"/>
    </w:r>
    <w:r w:rsidR="00364272">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364272">
      <w:rPr>
        <w:b/>
        <w:bCs/>
        <w:noProof/>
        <w:color w:val="000000"/>
      </w:rPr>
      <w:t>2</w:t>
    </w:r>
    <w:r>
      <w:rPr>
        <w:b/>
        <w:bCs/>
        <w:color w:val="000000"/>
      </w:rPr>
      <w:fldChar w:fldCharType="end"/>
    </w:r>
  </w:p>
  <w:p w14:paraId="1F36A88D" w14:textId="77777777" w:rsidR="00876CE1" w:rsidRDefault="00876CE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33F16"/>
    <w:multiLevelType w:val="multilevel"/>
    <w:tmpl w:val="FFFAB930"/>
    <w:lvl w:ilvl="0">
      <w:start w:val="1"/>
      <w:numFmt w:val="lowerLetter"/>
      <w:lvlText w:val="%1)"/>
      <w:lvlJc w:val="left"/>
      <w:pPr>
        <w:ind w:left="960" w:hanging="360"/>
      </w:pPr>
      <w:rPr>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1" w15:restartNumberingAfterBreak="0">
    <w:nsid w:val="26E31358"/>
    <w:multiLevelType w:val="multilevel"/>
    <w:tmpl w:val="992A5036"/>
    <w:lvl w:ilvl="0">
      <w:start w:val="1"/>
      <w:numFmt w:val="decimal"/>
      <w:lvlText w:val="%1)"/>
      <w:lvlJc w:val="left"/>
      <w:pPr>
        <w:ind w:left="960" w:hanging="360"/>
      </w:pPr>
      <w:rPr>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2" w15:restartNumberingAfterBreak="0">
    <w:nsid w:val="49BD2D99"/>
    <w:multiLevelType w:val="multilevel"/>
    <w:tmpl w:val="FD0096BE"/>
    <w:lvl w:ilvl="0">
      <w:start w:val="1"/>
      <w:numFmt w:val="decimal"/>
      <w:lvlText w:val="%1)"/>
      <w:lvlJc w:val="left"/>
      <w:pPr>
        <w:ind w:left="960" w:hanging="360"/>
      </w:pPr>
      <w:rPr>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3" w15:restartNumberingAfterBreak="0">
    <w:nsid w:val="6FF96DD1"/>
    <w:multiLevelType w:val="multilevel"/>
    <w:tmpl w:val="5DC22DE0"/>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75926216">
    <w:abstractNumId w:val="0"/>
  </w:num>
  <w:num w:numId="2" w16cid:durableId="638533730">
    <w:abstractNumId w:val="2"/>
  </w:num>
  <w:num w:numId="3" w16cid:durableId="120461557">
    <w:abstractNumId w:val="1"/>
  </w:num>
  <w:num w:numId="4" w16cid:durableId="10197722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CE1"/>
    <w:rsid w:val="000B16CA"/>
    <w:rsid w:val="000C5135"/>
    <w:rsid w:val="00182A0B"/>
    <w:rsid w:val="001D1639"/>
    <w:rsid w:val="002722FD"/>
    <w:rsid w:val="00364272"/>
    <w:rsid w:val="003C2677"/>
    <w:rsid w:val="00470C46"/>
    <w:rsid w:val="004C37AA"/>
    <w:rsid w:val="004C7A5F"/>
    <w:rsid w:val="005E65A6"/>
    <w:rsid w:val="007000FD"/>
    <w:rsid w:val="0076734E"/>
    <w:rsid w:val="007C00CF"/>
    <w:rsid w:val="007F49D2"/>
    <w:rsid w:val="00803FE5"/>
    <w:rsid w:val="008650C9"/>
    <w:rsid w:val="00876CE1"/>
    <w:rsid w:val="009B5A13"/>
    <w:rsid w:val="009C53B9"/>
    <w:rsid w:val="00A13469"/>
    <w:rsid w:val="00BD6224"/>
    <w:rsid w:val="00C47F0C"/>
    <w:rsid w:val="00D06863"/>
    <w:rsid w:val="00D53A85"/>
    <w:rsid w:val="00EC26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6A84C"/>
  <w15:docId w15:val="{F3F3604C-A31B-46F1-A965-7BF276A74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C47F0C"/>
    <w:rPr>
      <w:color w:val="0000FF" w:themeColor="hyperlink"/>
      <w:u w:val="single"/>
    </w:rPr>
  </w:style>
  <w:style w:type="character" w:styleId="UnresolvedMention">
    <w:name w:val="Unresolved Mention"/>
    <w:basedOn w:val="DefaultParagraphFont"/>
    <w:uiPriority w:val="99"/>
    <w:semiHidden/>
    <w:unhideWhenUsed/>
    <w:rsid w:val="00C47F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onna.bryan@salvationarmy.org.au" TargetMode="External"/><Relationship Id="rId3" Type="http://schemas.openxmlformats.org/officeDocument/2006/relationships/settings" Target="settings.xml"/><Relationship Id="rId7" Type="http://schemas.openxmlformats.org/officeDocument/2006/relationships/hyperlink" Target="mailto:donna.bryan@salvationarmy.org.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921</Words>
  <Characters>5256</Characters>
  <Application>Microsoft Office Word</Application>
  <DocSecurity>0</DocSecurity>
  <Lines>43</Lines>
  <Paragraphs>12</Paragraphs>
  <ScaleCrop>false</ScaleCrop>
  <Company/>
  <LinksUpToDate>false</LinksUpToDate>
  <CharactersWithSpaces>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Bryan</dc:creator>
  <cp:lastModifiedBy>Donna Bryan</cp:lastModifiedBy>
  <cp:revision>24</cp:revision>
  <dcterms:created xsi:type="dcterms:W3CDTF">2026-05-08T08:28:00Z</dcterms:created>
  <dcterms:modified xsi:type="dcterms:W3CDTF">2026-05-08T08:46:00Z</dcterms:modified>
</cp:coreProperties>
</file>