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21" w:rsidRPr="004027E5" w:rsidRDefault="00C208E0" w:rsidP="003B2912">
      <w:pPr>
        <w:widowControl/>
        <w:spacing w:beforeLines="20" w:before="72" w:line="600" w:lineRule="exact"/>
        <w:jc w:val="center"/>
        <w:textAlignment w:val="baseline"/>
        <w:rPr>
          <w:rFonts w:ascii="微軟正黑體" w:eastAsia="微軟正黑體" w:hAnsi="微軟正黑體" w:cs="細明體"/>
          <w:b/>
          <w:color w:val="000000" w:themeColor="text1"/>
          <w:sz w:val="40"/>
          <w:szCs w:val="40"/>
        </w:rPr>
      </w:pPr>
      <w:r>
        <w:rPr>
          <w:rFonts w:ascii="微軟正黑體" w:eastAsia="微軟正黑體" w:hAnsi="微軟正黑體" w:cs="細明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-275590</wp:posOffset>
                </wp:positionV>
                <wp:extent cx="1125855" cy="327025"/>
                <wp:effectExtent l="0" t="0" r="17145" b="15875"/>
                <wp:wrapNone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85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A21" w:rsidRPr="00833A21" w:rsidRDefault="00833A21" w:rsidP="00833A21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3A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13.3pt;margin-top:-21.7pt;width:88.6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3XswIAAM8FAAAOAAAAZHJzL2Uyb0RvYy54bWysVE1OGzEU3lfqHSzvyyQhARoxQSmIqlIE&#10;qKFi7XhsMsLj59pOZtILVOoB6LoH6AF6IDhHn+1JCD8bqm489rzv/X3v5/CoqRRZCutK0Dnt7nQo&#10;EZpDUerrnH65PH13QInzTBdMgRY5XQlHj0Zv3xzWZih6MAdVCEvQiHbD2uR07r0ZZpnjc1ExtwNG&#10;aBRKsBXz+LTXWWFZjdYrlfU6nb2sBlsYC1w4h39PkpCOon0pBffnUjrhicopxubjaeM5C2c2OmTD&#10;a8vMvORtGOwfoqhYqdHpxtQJ84wsbPnMVFVyCw6k3+FQZSBlyUXMAbPpdp5kM50zI2IuSI4zG5rc&#10;/zPLz5YXlpRFTvuUaFZhie5vv9/9/nl/++fu1w+yGxiqjRsicGoQ6psP0GClY7bOTIDfOIRkW5ik&#10;4BAdGGmkrcIXcyWoiEVYbYgXjSc8WOv2BgeDASUcZbu9/U5vEPxmD9rGOv9RQEXCJacWCxsjYMuJ&#10;8wm6hgRnDlRZnJZKxUdoJnGsLFkybAPlu63xRyilSZ3Tvd1BJ6W2bSGY3ujPFOM3zy1gsEoHdyK2&#10;XRtWoCUxEW9+pUTAKP1ZSKQ9EvJCjIxzoTdxRnRASczoNYot/iGq1yinPFAjegbtN8pVqcEmlh5T&#10;W9ysqZUJ3zaGS3kHCnwza9qWmkGxwo6ykKbSGX5aItET5vwFsziG2Cu4Wvw5HlIBVgfaGyVzsN9e&#10;+h/wOB0opaTGsc6p+7pgVlCiPmmcm/fdfj/sgfjoD/Z7+LDbktm2RC+qY8CW6eISMzxeA96r9VVa&#10;qK5wA42DVxQxzdF3Tv36euzTssENxsV4HEE4+Yb5iZ4avh6k0GCXzRWzpm1wj6NxBusFwIZP+jxh&#10;Q2E0jBceZBmHIBCcWG2Jx60Rx6jdcGEtbb8j6mEPj/4CAAD//wMAUEsDBBQABgAIAAAAIQCk1Z02&#10;4QAAAAkBAAAPAAAAZHJzL2Rvd25yZXYueG1sTI9RS8MwFIXfBf9DuIJvW7qtlll7O4YoCNKHdYp7&#10;zJqkKWtuSpNt9d8bn/Txcj7O+W6xmWzPLmr0nSOExTwBpqhxsqMW4WP/OlsD80GQFL0jhfCtPGzK&#10;25tC5NJdaacudWhZLCGfCwQTwpBz7hujrPBzNyiKmXajFSGeY8vlKK6x3PZ8mSQZt6KjuGDEoJ6N&#10;ak712SJIrfenB/Omd+9f+vBZvVTbQ10h3t9N2ydgQU3hD4Zf/agOZXQ6ujNJz3qEdJllEUWYpasU&#10;WCSyZPUI7IiwXgAvC/7/g/IHAAD//wMAUEsBAi0AFAAGAAgAAAAhALaDOJL+AAAA4QEAABMAAAAA&#10;AAAAAAAAAAAAAAAAAFtDb250ZW50X1R5cGVzXS54bWxQSwECLQAUAAYACAAAACEAOP0h/9YAAACU&#10;AQAACwAAAAAAAAAAAAAAAAAvAQAAX3JlbHMvLnJlbHNQSwECLQAUAAYACAAAACEAhkzN17MCAADP&#10;BQAADgAAAAAAAAAAAAAAAAAuAgAAZHJzL2Uyb0RvYy54bWxQSwECLQAUAAYACAAAACEApNWdNuEA&#10;AAAJAQAADwAAAAAAAAAAAAAAAAANBQAAZHJzL2Rvd25yZXYueG1sUEsFBgAAAAAEAAQA8wAAABsG&#10;AAAAAA==&#10;" fillcolor="white [3201]" strokeweight=".5pt">
                <v:path arrowok="t"/>
                <v:textbox>
                  <w:txbxContent>
                    <w:p w:rsidR="00833A21" w:rsidRPr="00833A21" w:rsidRDefault="00833A21" w:rsidP="00833A21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33A21">
                        <w:rPr>
                          <w:rFonts w:hint="eastAsia"/>
                          <w:sz w:val="40"/>
                          <w:szCs w:val="40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833A21" w:rsidRPr="004027E5">
        <w:rPr>
          <w:rFonts w:ascii="微軟正黑體" w:eastAsia="微軟正黑體" w:hAnsi="微軟正黑體" w:cs="新細明體" w:hint="eastAsia"/>
          <w:b/>
          <w:color w:val="000000" w:themeColor="text1"/>
          <w:sz w:val="40"/>
          <w:szCs w:val="40"/>
        </w:rPr>
        <w:t>｢</w:t>
      </w:r>
      <w:r w:rsidR="00833A21" w:rsidRPr="004027E5">
        <w:rPr>
          <w:rFonts w:ascii="微軟正黑體" w:eastAsia="微軟正黑體" w:hAnsi="微軟正黑體" w:hint="eastAsia"/>
          <w:b/>
          <w:color w:val="000000" w:themeColor="text1"/>
          <w:sz w:val="40"/>
          <w:szCs w:val="40"/>
        </w:rPr>
        <w:t>樂齡玩家</w:t>
      </w:r>
      <w:r w:rsidR="00833A21" w:rsidRPr="004027E5">
        <w:rPr>
          <w:rFonts w:ascii="微軟正黑體" w:eastAsia="微軟正黑體" w:hAnsi="微軟正黑體" w:cs="新細明體" w:hint="eastAsia"/>
          <w:b/>
          <w:color w:val="000000" w:themeColor="text1"/>
          <w:sz w:val="40"/>
          <w:szCs w:val="40"/>
        </w:rPr>
        <w:t>｣銀髮桌遊帶領人培訓課程</w:t>
      </w:r>
      <w:r>
        <w:rPr>
          <w:rFonts w:ascii="微軟正黑體" w:eastAsia="微軟正黑體" w:hAnsi="微軟正黑體" w:cs="新細明體" w:hint="eastAsia"/>
          <w:b/>
          <w:color w:val="000000" w:themeColor="text1"/>
          <w:sz w:val="40"/>
          <w:szCs w:val="40"/>
        </w:rPr>
        <w:t>-</w:t>
      </w:r>
      <w:r w:rsidR="0062698F">
        <w:rPr>
          <w:rFonts w:ascii="微軟正黑體" w:eastAsia="微軟正黑體" w:hAnsi="微軟正黑體" w:cs="新細明體" w:hint="eastAsia"/>
          <w:b/>
          <w:color w:val="000000" w:themeColor="text1"/>
          <w:sz w:val="40"/>
          <w:szCs w:val="40"/>
        </w:rPr>
        <w:t>屏東</w:t>
      </w:r>
      <w:r>
        <w:rPr>
          <w:rFonts w:ascii="微軟正黑體" w:eastAsia="微軟正黑體" w:hAnsi="微軟正黑體" w:cs="新細明體" w:hint="eastAsia"/>
          <w:b/>
          <w:color w:val="000000" w:themeColor="text1"/>
          <w:sz w:val="40"/>
          <w:szCs w:val="40"/>
        </w:rPr>
        <w:t>場</w:t>
      </w:r>
    </w:p>
    <w:p w:rsidR="00833A21" w:rsidRDefault="00833A21" w:rsidP="00833A21">
      <w:pPr>
        <w:spacing w:line="400" w:lineRule="exact"/>
        <w:jc w:val="center"/>
        <w:rPr>
          <w:rFonts w:ascii="微軟正黑體" w:eastAsia="微軟正黑體" w:hAnsi="微軟正黑體" w:cs="新細明體"/>
          <w:b/>
          <w:color w:val="C00000"/>
          <w:sz w:val="32"/>
          <w:szCs w:val="32"/>
        </w:rPr>
      </w:pPr>
      <w:r w:rsidRPr="004027E5">
        <w:rPr>
          <w:rFonts w:ascii="微軟正黑體" w:eastAsia="微軟正黑體" w:hAnsi="微軟正黑體" w:hint="eastAsia"/>
          <w:b/>
          <w:color w:val="C00000"/>
          <w:sz w:val="32"/>
          <w:szCs w:val="32"/>
        </w:rPr>
        <w:t>202</w:t>
      </w:r>
      <w:r w:rsidR="0062698F">
        <w:rPr>
          <w:rFonts w:ascii="微軟正黑體" w:eastAsia="微軟正黑體" w:hAnsi="微軟正黑體"/>
          <w:b/>
          <w:color w:val="C00000"/>
          <w:sz w:val="32"/>
          <w:szCs w:val="32"/>
        </w:rPr>
        <w:t>2</w:t>
      </w:r>
      <w:r w:rsidRPr="004027E5">
        <w:rPr>
          <w:rFonts w:ascii="微軟正黑體" w:eastAsia="微軟正黑體" w:hAnsi="微軟正黑體" w:cs="新細明體" w:hint="eastAsia"/>
          <w:b/>
          <w:color w:val="C00000"/>
          <w:sz w:val="32"/>
          <w:szCs w:val="32"/>
        </w:rPr>
        <w:t>「教會高齡關懷事工同工培訓」</w:t>
      </w:r>
    </w:p>
    <w:p w:rsidR="003B2912" w:rsidRPr="004027E5" w:rsidRDefault="003B2912" w:rsidP="00833A21">
      <w:pPr>
        <w:spacing w:line="400" w:lineRule="exact"/>
        <w:jc w:val="center"/>
        <w:rPr>
          <w:rFonts w:ascii="微軟正黑體" w:eastAsia="微軟正黑體" w:hAnsi="微軟正黑體" w:cs="新細明體"/>
          <w:b/>
          <w:color w:val="C00000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2070"/>
        <w:gridCol w:w="2265"/>
        <w:gridCol w:w="2674"/>
        <w:gridCol w:w="848"/>
        <w:gridCol w:w="2481"/>
      </w:tblGrid>
      <w:tr w:rsidR="00833A21" w:rsidRPr="004027E5" w:rsidTr="00833A21">
        <w:trPr>
          <w:trHeight w:val="506"/>
        </w:trPr>
        <w:tc>
          <w:tcPr>
            <w:tcW w:w="2080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81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7E5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</w:rPr>
              <w:t>中會／族群區會</w:t>
            </w:r>
          </w:p>
        </w:tc>
        <w:tc>
          <w:tcPr>
            <w:tcW w:w="2693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1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7E5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</w:rPr>
              <w:t>教會</w:t>
            </w:r>
          </w:p>
        </w:tc>
        <w:tc>
          <w:tcPr>
            <w:tcW w:w="2499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7E5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</w:rPr>
              <w:t>共計      位報名</w:t>
            </w:r>
          </w:p>
        </w:tc>
      </w:tr>
      <w:tr w:rsidR="00833A21" w:rsidRPr="004027E5" w:rsidTr="00833A21">
        <w:trPr>
          <w:trHeight w:val="506"/>
        </w:trPr>
        <w:tc>
          <w:tcPr>
            <w:tcW w:w="2080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7E5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</w:rPr>
              <w:t>主要聯絡人</w:t>
            </w:r>
          </w:p>
        </w:tc>
        <w:tc>
          <w:tcPr>
            <w:tcW w:w="2281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</w:rPr>
            </w:pPr>
          </w:p>
        </w:tc>
        <w:tc>
          <w:tcPr>
            <w:tcW w:w="2693" w:type="dxa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7E5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</w:rPr>
              <w:t>電話或手機</w:t>
            </w:r>
          </w:p>
        </w:tc>
        <w:tc>
          <w:tcPr>
            <w:tcW w:w="3350" w:type="dxa"/>
            <w:gridSpan w:val="2"/>
          </w:tcPr>
          <w:p w:rsidR="00833A21" w:rsidRPr="004027E5" w:rsidRDefault="00833A21" w:rsidP="00833A21">
            <w:pPr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</w:rPr>
            </w:pPr>
          </w:p>
        </w:tc>
      </w:tr>
      <w:tr w:rsidR="004027E5" w:rsidRPr="004027E5" w:rsidTr="00214360">
        <w:trPr>
          <w:trHeight w:val="506"/>
        </w:trPr>
        <w:tc>
          <w:tcPr>
            <w:tcW w:w="2080" w:type="dxa"/>
          </w:tcPr>
          <w:p w:rsidR="004027E5" w:rsidRPr="004027E5" w:rsidRDefault="004027E5" w:rsidP="00833A21">
            <w:pPr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</w:rPr>
              <w:t>E-MAIL</w:t>
            </w:r>
          </w:p>
        </w:tc>
        <w:tc>
          <w:tcPr>
            <w:tcW w:w="8324" w:type="dxa"/>
            <w:gridSpan w:val="4"/>
          </w:tcPr>
          <w:p w:rsidR="004027E5" w:rsidRPr="004027E5" w:rsidRDefault="004027E5" w:rsidP="00833A21">
            <w:pPr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</w:rPr>
            </w:pPr>
          </w:p>
        </w:tc>
      </w:tr>
    </w:tbl>
    <w:p w:rsidR="00833A21" w:rsidRPr="004027E5" w:rsidRDefault="00833A21" w:rsidP="00833A21">
      <w:pPr>
        <w:spacing w:line="400" w:lineRule="exact"/>
        <w:rPr>
          <w:rFonts w:ascii="微軟正黑體" w:eastAsia="微軟正黑體" w:hAnsi="微軟正黑體" w:cs="新細明體"/>
          <w:b/>
          <w:color w:val="FF0000"/>
          <w:sz w:val="32"/>
          <w:szCs w:val="32"/>
          <w:u w:val="single"/>
        </w:rPr>
      </w:pPr>
      <w:r w:rsidRPr="004027E5">
        <w:rPr>
          <w:rFonts w:ascii="微軟正黑體" w:eastAsia="微軟正黑體" w:hAnsi="微軟正黑體" w:cs="新細明體" w:hint="eastAsia"/>
          <w:b/>
          <w:color w:val="C00000"/>
          <w:sz w:val="32"/>
          <w:szCs w:val="32"/>
        </w:rPr>
        <w:t xml:space="preserve">        </w:t>
      </w:r>
    </w:p>
    <w:tbl>
      <w:tblPr>
        <w:tblpPr w:leftFromText="180" w:rightFromText="180" w:vertAnchor="text" w:horzAnchor="margin" w:tblpY="128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864"/>
        <w:gridCol w:w="1352"/>
        <w:gridCol w:w="1032"/>
        <w:gridCol w:w="2835"/>
        <w:gridCol w:w="1417"/>
      </w:tblGrid>
      <w:tr w:rsidR="00725A22" w:rsidRPr="004027E5" w:rsidTr="00725A22">
        <w:trPr>
          <w:trHeight w:val="337"/>
        </w:trPr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4027E5"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4027E5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4027E5"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4027E5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4027E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</w:tr>
      <w:tr w:rsidR="00725A22" w:rsidRPr="004027E5" w:rsidTr="00725A22">
        <w:trPr>
          <w:trHeight w:val="337"/>
        </w:trPr>
        <w:tc>
          <w:tcPr>
            <w:tcW w:w="9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725A22" w:rsidRPr="004027E5" w:rsidTr="00725A22">
        <w:trPr>
          <w:trHeight w:val="33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725A22" w:rsidRPr="004027E5" w:rsidTr="00725A22">
        <w:trPr>
          <w:trHeight w:val="33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725A22" w:rsidRPr="004027E5" w:rsidTr="00725A22">
        <w:trPr>
          <w:trHeight w:val="337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725A22" w:rsidRPr="004027E5" w:rsidTr="00725A22">
        <w:trPr>
          <w:trHeight w:val="337"/>
        </w:trPr>
        <w:tc>
          <w:tcPr>
            <w:tcW w:w="9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25A22" w:rsidRPr="004027E5" w:rsidRDefault="00725A22" w:rsidP="00725A22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微軟正黑體" w:eastAsia="微軟正黑體" w:hAnsi="微軟正黑體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B2912" w:rsidRDefault="003B2912" w:rsidP="003B2912">
      <w:pPr>
        <w:tabs>
          <w:tab w:val="left" w:pos="6360"/>
        </w:tabs>
        <w:spacing w:line="300" w:lineRule="exact"/>
        <w:rPr>
          <w:rFonts w:ascii="微軟正黑體" w:eastAsia="微軟正黑體" w:hAnsi="微軟正黑體" w:cs="Arial"/>
          <w:color w:val="333333"/>
          <w:shd w:val="clear" w:color="auto" w:fill="FFFFFF"/>
        </w:rPr>
      </w:pPr>
    </w:p>
    <w:p w:rsidR="0062698F" w:rsidRDefault="0062698F" w:rsidP="003B2912">
      <w:pPr>
        <w:tabs>
          <w:tab w:val="left" w:pos="6360"/>
        </w:tabs>
        <w:spacing w:line="300" w:lineRule="exact"/>
        <w:rPr>
          <w:rFonts w:ascii="微軟正黑體" w:eastAsia="微軟正黑體" w:hAnsi="微軟正黑體" w:cs="Arial"/>
          <w:color w:val="333333"/>
          <w:shd w:val="clear" w:color="auto" w:fill="FFFFFF"/>
        </w:rPr>
      </w:pPr>
      <w:r w:rsidRPr="0062698F">
        <w:rPr>
          <w:rFonts w:ascii="MS Gothic" w:eastAsia="微軟正黑體" w:hAnsi="MS Gothic" w:cs="MS Gothic"/>
          <w:color w:val="333333"/>
          <w:shd w:val="clear" w:color="auto" w:fill="FFFFFF"/>
        </w:rPr>
        <w:t>▶</w:t>
      </w:r>
      <w:r w:rsid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報名資格：</w:t>
      </w:r>
      <w:r w:rsidR="004027E5" w:rsidRP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歡迎已開辦高齡關懷事工或有意願推動高齡關懷事工之教會牧長、團契會長、據點同</w:t>
      </w:r>
    </w:p>
    <w:p w:rsidR="004027E5" w:rsidRDefault="0062698F" w:rsidP="0062698F">
      <w:pPr>
        <w:tabs>
          <w:tab w:val="left" w:pos="6360"/>
        </w:tabs>
        <w:spacing w:line="300" w:lineRule="exact"/>
        <w:rPr>
          <w:rFonts w:ascii="微軟正黑體" w:eastAsia="微軟正黑體" w:hAnsi="微軟正黑體" w:cs="Arial"/>
          <w:color w:val="333333"/>
          <w:shd w:val="clear" w:color="auto" w:fill="FFFFFF"/>
        </w:rPr>
      </w:pPr>
      <w:r>
        <w:rPr>
          <w:rFonts w:ascii="微軟正黑體" w:eastAsia="微軟正黑體" w:hAnsi="微軟正黑體" w:cs="Arial"/>
          <w:noProof/>
          <w:color w:val="333333"/>
        </w:rPr>
        <w:drawing>
          <wp:anchor distT="0" distB="0" distL="114300" distR="114300" simplePos="0" relativeHeight="251657728" behindDoc="0" locked="0" layoutInCell="1" allowOverlap="1" wp14:anchorId="01960175" wp14:editId="72C28A97">
            <wp:simplePos x="0" y="0"/>
            <wp:positionH relativeFrom="column">
              <wp:posOffset>5916295</wp:posOffset>
            </wp:positionH>
            <wp:positionV relativeFrom="paragraph">
              <wp:posOffset>130175</wp:posOffset>
            </wp:positionV>
            <wp:extent cx="869950" cy="866140"/>
            <wp:effectExtent l="19050" t="0" r="6350" b="0"/>
            <wp:wrapThrough wrapText="bothSides">
              <wp:wrapPolygon edited="0">
                <wp:start x="4730" y="0"/>
                <wp:lineTo x="473" y="1900"/>
                <wp:lineTo x="-473" y="4276"/>
                <wp:lineTo x="0" y="7601"/>
                <wp:lineTo x="2838" y="15202"/>
                <wp:lineTo x="9460" y="20903"/>
                <wp:lineTo x="9933" y="20903"/>
                <wp:lineTo x="12771" y="20903"/>
                <wp:lineTo x="13244" y="20903"/>
                <wp:lineTo x="19393" y="15677"/>
                <wp:lineTo x="20339" y="15202"/>
                <wp:lineTo x="21758" y="10927"/>
                <wp:lineTo x="21758" y="4276"/>
                <wp:lineTo x="17501" y="950"/>
                <wp:lineTo x="11825" y="0"/>
                <wp:lineTo x="4730" y="0"/>
              </wp:wrapPolygon>
            </wp:wrapThrough>
            <wp:docPr id="3" name="圖片 1" descr="C:\Users\ch.yaling\Desktop\圖檔\愛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.yaling\Desktop\圖檔\愛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7E5" w:rsidRP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工，名額</w:t>
      </w:r>
      <w:r w:rsidR="00A009BF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80</w:t>
      </w:r>
      <w:bookmarkStart w:id="0" w:name="_GoBack"/>
      <w:bookmarkEnd w:id="0"/>
      <w:r w:rsidR="004027E5" w:rsidRP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名。</w:t>
      </w:r>
    </w:p>
    <w:p w:rsidR="004027E5" w:rsidRDefault="0062698F" w:rsidP="003B2912">
      <w:pPr>
        <w:spacing w:before="60" w:line="300" w:lineRule="exact"/>
        <w:rPr>
          <w:rFonts w:ascii="微軟正黑體" w:eastAsia="微軟正黑體" w:hAnsi="微軟正黑體" w:cs="Arial"/>
          <w:color w:val="333333"/>
          <w:shd w:val="clear" w:color="auto" w:fill="FFFFFF"/>
        </w:rPr>
      </w:pPr>
      <w:r w:rsidRPr="0062698F">
        <w:rPr>
          <w:rFonts w:ascii="MS Gothic" w:eastAsia="微軟正黑體" w:hAnsi="MS Gothic" w:cs="MS Gothic"/>
          <w:color w:val="333333"/>
          <w:shd w:val="clear" w:color="auto" w:fill="FFFFFF"/>
        </w:rPr>
        <w:t>▶</w:t>
      </w:r>
      <w:r w:rsidR="00833A21" w:rsidRPr="004027E5">
        <w:rPr>
          <w:rFonts w:ascii="微軟正黑體" w:eastAsia="微軟正黑體" w:hAnsi="微軟正黑體" w:cs="Arial"/>
          <w:color w:val="333333"/>
          <w:shd w:val="clear" w:color="auto" w:fill="FFFFFF"/>
        </w:rPr>
        <w:t>報名電話</w:t>
      </w:r>
      <w:r w:rsid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：</w:t>
      </w:r>
      <w:r w:rsidRPr="0062698F">
        <w:rPr>
          <w:rFonts w:ascii="微軟正黑體" w:eastAsia="微軟正黑體" w:hAnsi="微軟正黑體" w:hint="eastAsia"/>
        </w:rPr>
        <w:t>(07)322-0669#407 林詩韻專員 #404 陳芝伶專員</w:t>
      </w:r>
      <w:r w:rsidR="00833A21" w:rsidRP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 xml:space="preserve"> </w:t>
      </w:r>
      <w:r w:rsid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(</w:t>
      </w:r>
      <w:r w:rsidR="004027E5" w:rsidRP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即日起至額滿截止</w:t>
      </w:r>
      <w:r w:rsidR="004027E5">
        <w:rPr>
          <w:rFonts w:ascii="微軟正黑體" w:eastAsia="微軟正黑體" w:hAnsi="微軟正黑體" w:cs="Arial" w:hint="eastAsia"/>
          <w:color w:val="333333"/>
          <w:shd w:val="clear" w:color="auto" w:fill="FFFFFF"/>
        </w:rPr>
        <w:t>)</w:t>
      </w:r>
      <w:r w:rsidR="004027E5" w:rsidRPr="004027E5">
        <w:rPr>
          <w:rFonts w:ascii="微軟正黑體" w:eastAsia="微軟正黑體" w:hAnsi="微軟正黑體" w:cs="Arial"/>
          <w:b/>
          <w:noProof/>
          <w:color w:val="000000" w:themeColor="text1"/>
          <w:sz w:val="28"/>
        </w:rPr>
        <w:t xml:space="preserve"> </w:t>
      </w:r>
    </w:p>
    <w:p w:rsidR="0062698F" w:rsidRDefault="0062698F" w:rsidP="003B2912">
      <w:pPr>
        <w:spacing w:before="60" w:line="300" w:lineRule="exact"/>
        <w:rPr>
          <w:rFonts w:ascii="微軟正黑體" w:eastAsia="微軟正黑體" w:hAnsi="微軟正黑體" w:cs="Arial"/>
          <w:color w:val="333333"/>
          <w:shd w:val="clear" w:color="auto" w:fill="FFFFFF"/>
        </w:rPr>
      </w:pPr>
      <w:r w:rsidRPr="0062698F">
        <w:rPr>
          <w:rFonts w:ascii="MS Gothic" w:eastAsia="微軟正黑體" w:hAnsi="MS Gothic" w:cs="MS Gothic"/>
          <w:color w:val="333333"/>
          <w:shd w:val="clear" w:color="auto" w:fill="FFFFFF"/>
        </w:rPr>
        <w:t>▶</w:t>
      </w:r>
      <w:r w:rsidR="00833A21" w:rsidRPr="004027E5">
        <w:rPr>
          <w:rFonts w:ascii="微軟正黑體" w:eastAsia="微軟正黑體" w:hAnsi="微軟正黑體" w:cs="Arial"/>
          <w:color w:val="333333"/>
          <w:shd w:val="clear" w:color="auto" w:fill="FFFFFF"/>
        </w:rPr>
        <w:t>傳真報名：</w:t>
      </w:r>
      <w:r w:rsidRPr="0062698F">
        <w:rPr>
          <w:rFonts w:ascii="微軟正黑體" w:eastAsia="微軟正黑體" w:hAnsi="微軟正黑體" w:cs="Arial"/>
          <w:color w:val="333333"/>
          <w:shd w:val="clear" w:color="auto" w:fill="FFFFFF"/>
        </w:rPr>
        <w:t>(07)322-0339</w:t>
      </w:r>
    </w:p>
    <w:p w:rsidR="00C208E0" w:rsidRDefault="0062698F" w:rsidP="003B2912">
      <w:pPr>
        <w:spacing w:before="60" w:line="300" w:lineRule="exact"/>
        <w:rPr>
          <w:rFonts w:ascii="微軟正黑體" w:eastAsia="微軟正黑體" w:hAnsi="微軟正黑體" w:cs="新細明體"/>
          <w:color w:val="000000"/>
        </w:rPr>
      </w:pPr>
      <w:r w:rsidRPr="0062698F">
        <w:rPr>
          <w:rFonts w:ascii="MS Gothic" w:eastAsia="微軟正黑體" w:hAnsi="MS Gothic" w:cs="MS Gothic"/>
          <w:color w:val="000000"/>
        </w:rPr>
        <w:t>▶</w:t>
      </w:r>
      <w:r w:rsidR="00FC5A63" w:rsidRPr="004027E5">
        <w:rPr>
          <w:rFonts w:ascii="微軟正黑體" w:eastAsia="微軟正黑體" w:hAnsi="微軟正黑體" w:cs="Arial" w:hint="eastAsia"/>
          <w:color w:val="000000"/>
        </w:rPr>
        <w:t>報名</w:t>
      </w:r>
      <w:r>
        <w:rPr>
          <w:rFonts w:ascii="微軟正黑體" w:eastAsia="微軟正黑體" w:hAnsi="微軟正黑體" w:cs="Arial" w:hint="eastAsia"/>
          <w:color w:val="000000"/>
        </w:rPr>
        <w:t>費用</w:t>
      </w:r>
      <w:r w:rsidR="00FC5A63" w:rsidRPr="004027E5">
        <w:rPr>
          <w:rFonts w:ascii="微軟正黑體" w:eastAsia="微軟正黑體" w:hAnsi="微軟正黑體" w:cs="Arial" w:hint="eastAsia"/>
          <w:color w:val="000000"/>
        </w:rPr>
        <w:t>：</w:t>
      </w:r>
      <w:r w:rsidR="00725A22" w:rsidRPr="004027E5">
        <w:rPr>
          <w:rFonts w:ascii="微軟正黑體" w:eastAsia="微軟正黑體" w:hAnsi="微軟正黑體" w:cs="新細明體" w:hint="eastAsia"/>
          <w:color w:val="000000"/>
        </w:rPr>
        <w:t>每人</w:t>
      </w:r>
      <w:r w:rsidR="00725A22" w:rsidRPr="004027E5">
        <w:rPr>
          <w:rFonts w:ascii="微軟正黑體" w:eastAsia="微軟正黑體" w:hAnsi="微軟正黑體" w:cs="Arial" w:hint="eastAsia"/>
          <w:color w:val="000000"/>
        </w:rPr>
        <w:t>500</w:t>
      </w:r>
      <w:r w:rsidR="00725A22" w:rsidRPr="004027E5">
        <w:rPr>
          <w:rFonts w:ascii="微軟正黑體" w:eastAsia="微軟正黑體" w:hAnsi="微軟正黑體" w:cs="新細明體" w:hint="eastAsia"/>
          <w:color w:val="000000"/>
        </w:rPr>
        <w:t>元，</w:t>
      </w:r>
      <w:r w:rsidR="00725A22" w:rsidRPr="004027E5">
        <w:rPr>
          <w:rFonts w:ascii="微軟正黑體" w:eastAsia="微軟正黑體" w:hAnsi="微軟正黑體" w:cs="新細明體" w:hint="eastAsia"/>
          <w:b/>
          <w:color w:val="FF0000"/>
        </w:rPr>
        <w:t>長老教會本宗教會優惠每人</w:t>
      </w:r>
      <w:r w:rsidR="00725A22" w:rsidRPr="004027E5">
        <w:rPr>
          <w:rFonts w:ascii="微軟正黑體" w:eastAsia="微軟正黑體" w:hAnsi="微軟正黑體" w:cs="Arial" w:hint="eastAsia"/>
          <w:b/>
          <w:color w:val="FF0000"/>
        </w:rPr>
        <w:t>300</w:t>
      </w:r>
      <w:r w:rsidR="00725A22" w:rsidRPr="004027E5">
        <w:rPr>
          <w:rFonts w:ascii="微軟正黑體" w:eastAsia="微軟正黑體" w:hAnsi="微軟正黑體" w:cs="新細明體" w:hint="eastAsia"/>
          <w:b/>
          <w:color w:val="FF0000"/>
        </w:rPr>
        <w:t>元</w:t>
      </w:r>
      <w:r>
        <w:rPr>
          <w:rFonts w:ascii="微軟正黑體" w:eastAsia="微軟正黑體" w:hAnsi="微軟正黑體" w:cs="新細明體" w:hint="eastAsia"/>
          <w:b/>
          <w:color w:val="FF0000"/>
        </w:rPr>
        <w:t>，</w:t>
      </w:r>
      <w:r w:rsidRPr="0062698F">
        <w:rPr>
          <w:rFonts w:ascii="微軟正黑體" w:eastAsia="微軟正黑體" w:hAnsi="微軟正黑體" w:cs="新細明體"/>
          <w:b/>
          <w:bCs/>
          <w:color w:val="FF0000"/>
        </w:rPr>
        <w:t>本宗傳道人免費</w:t>
      </w:r>
      <w:r w:rsidR="00725A22" w:rsidRPr="004027E5">
        <w:rPr>
          <w:rFonts w:ascii="微軟正黑體" w:eastAsia="微軟正黑體" w:hAnsi="微軟正黑體" w:cs="新細明體" w:hint="eastAsia"/>
        </w:rPr>
        <w:t>，</w:t>
      </w:r>
      <w:r w:rsidR="00725A22" w:rsidRPr="004027E5">
        <w:rPr>
          <w:rFonts w:ascii="微軟正黑體" w:eastAsia="微軟正黑體" w:hAnsi="微軟正黑體" w:cs="新細明體" w:hint="eastAsia"/>
          <w:color w:val="000000"/>
        </w:rPr>
        <w:t>現場收費</w:t>
      </w:r>
    </w:p>
    <w:p w:rsidR="00C208E0" w:rsidRPr="00C208E0" w:rsidRDefault="00C208E0" w:rsidP="003B2912">
      <w:pPr>
        <w:spacing w:before="60" w:line="300" w:lineRule="exact"/>
        <w:rPr>
          <w:rFonts w:ascii="微軟正黑體" w:eastAsia="微軟正黑體" w:hAnsi="微軟正黑體" w:cs="新細明體"/>
          <w:b/>
          <w:color w:val="FF0000"/>
        </w:rPr>
      </w:pPr>
    </w:p>
    <w:p w:rsidR="00833A21" w:rsidRPr="004027E5" w:rsidRDefault="00833A21" w:rsidP="003B2912">
      <w:pPr>
        <w:spacing w:before="60" w:line="300" w:lineRule="exact"/>
        <w:rPr>
          <w:rFonts w:ascii="微軟正黑體" w:eastAsia="微軟正黑體" w:hAnsi="微軟正黑體"/>
          <w:color w:val="000000"/>
        </w:rPr>
      </w:pPr>
      <w:r w:rsidRPr="004027E5">
        <w:rPr>
          <w:rFonts w:ascii="微軟正黑體" w:eastAsia="微軟正黑體" w:hAnsi="微軟正黑體" w:cs="新細明體" w:hint="eastAsia"/>
          <w:color w:val="000000"/>
        </w:rPr>
        <w:t>辦理單位</w:t>
      </w:r>
    </w:p>
    <w:p w:rsidR="00833A21" w:rsidRPr="004027E5" w:rsidRDefault="00833A21" w:rsidP="003B2912">
      <w:pPr>
        <w:spacing w:line="300" w:lineRule="exact"/>
        <w:rPr>
          <w:rFonts w:ascii="微軟正黑體" w:eastAsia="微軟正黑體" w:hAnsi="微軟正黑體"/>
          <w:color w:val="000000"/>
        </w:rPr>
      </w:pPr>
      <w:r w:rsidRPr="004027E5">
        <w:rPr>
          <w:rFonts w:ascii="微軟正黑體" w:eastAsia="微軟正黑體" w:hAnsi="微軟正黑體" w:cs="新細明體" w:hint="eastAsia"/>
          <w:color w:val="000000"/>
        </w:rPr>
        <w:t>主辦單位：財團法人台灣基督長老教會宣教基金會</w:t>
      </w:r>
    </w:p>
    <w:p w:rsidR="00833A21" w:rsidRPr="004027E5" w:rsidRDefault="00833A21" w:rsidP="003B2912">
      <w:pPr>
        <w:spacing w:line="300" w:lineRule="exact"/>
        <w:rPr>
          <w:rFonts w:ascii="微軟正黑體" w:eastAsia="微軟正黑體" w:hAnsi="微軟正黑體"/>
          <w:color w:val="000000"/>
        </w:rPr>
      </w:pPr>
      <w:r w:rsidRPr="004027E5">
        <w:rPr>
          <w:rFonts w:ascii="微軟正黑體" w:eastAsia="微軟正黑體" w:hAnsi="微軟正黑體" w:cs="新細明體" w:hint="eastAsia"/>
          <w:color w:val="000000"/>
        </w:rPr>
        <w:t>承辦單位：「</w:t>
      </w:r>
      <w:r w:rsidR="00C208E0" w:rsidRPr="00C208E0">
        <w:rPr>
          <w:rFonts w:ascii="微軟正黑體" w:eastAsia="微軟正黑體" w:hAnsi="微軟正黑體" w:cs="新細明體" w:hint="eastAsia"/>
          <w:color w:val="000000"/>
        </w:rPr>
        <w:t>21世紀新台灣宣教運動</w:t>
      </w:r>
      <w:r w:rsidRPr="004027E5">
        <w:rPr>
          <w:rFonts w:ascii="微軟正黑體" w:eastAsia="微軟正黑體" w:hAnsi="微軟正黑體" w:cs="新細明體" w:hint="eastAsia"/>
          <w:color w:val="000000"/>
        </w:rPr>
        <w:t>」高齡關懷事工小組</w:t>
      </w:r>
    </w:p>
    <w:p w:rsidR="00833A21" w:rsidRPr="003B2912" w:rsidRDefault="00833A21" w:rsidP="003B2912">
      <w:pPr>
        <w:spacing w:line="300" w:lineRule="exact"/>
        <w:rPr>
          <w:rFonts w:ascii="微軟正黑體" w:eastAsia="微軟正黑體" w:hAnsi="微軟正黑體" w:cs="新細明體"/>
          <w:color w:val="000000" w:themeColor="text1"/>
        </w:rPr>
      </w:pPr>
      <w:r w:rsidRPr="004027E5">
        <w:rPr>
          <w:rFonts w:ascii="微軟正黑體" w:eastAsia="微軟正黑體" w:hAnsi="微軟正黑體" w:cs="新細明體" w:hint="eastAsia"/>
          <w:color w:val="000000" w:themeColor="text1"/>
        </w:rPr>
        <w:t>協辦單位：</w:t>
      </w:r>
      <w:r w:rsidR="0062698F">
        <w:rPr>
          <w:rFonts w:ascii="微軟正黑體" w:eastAsia="微軟正黑體" w:hAnsi="微軟正黑體" w:cs="新細明體" w:hint="eastAsia"/>
          <w:color w:val="000000" w:themeColor="text1"/>
        </w:rPr>
        <w:t>台灣基督長老教會屏東中會、台灣基督長老教會排灣中會、</w:t>
      </w:r>
      <w:r w:rsidR="0062698F" w:rsidRPr="0062698F">
        <w:rPr>
          <w:rFonts w:ascii="微軟正黑體" w:eastAsia="微軟正黑體" w:hAnsi="微軟正黑體" w:cs="新細明體" w:hint="eastAsia"/>
          <w:color w:val="000000" w:themeColor="text1"/>
        </w:rPr>
        <w:t>屏東縣身心障礙福利服務中心</w:t>
      </w:r>
      <w:r w:rsidR="00857517" w:rsidRPr="004027E5">
        <w:rPr>
          <w:rFonts w:ascii="微軟正黑體" w:eastAsia="微軟正黑體" w:hAnsi="微軟正黑體" w:cs="新細明體" w:hint="eastAsia"/>
          <w:color w:val="000000" w:themeColor="text1"/>
        </w:rPr>
        <w:t>、瘋桌遊創新教育學院</w:t>
      </w:r>
    </w:p>
    <w:sectPr w:rsidR="00833A21" w:rsidRPr="003B2912" w:rsidSect="003B2912">
      <w:pgSz w:w="11906" w:h="16838"/>
      <w:pgMar w:top="709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30" w:rsidRDefault="007B2230" w:rsidP="00FC5A63">
      <w:r>
        <w:separator/>
      </w:r>
    </w:p>
  </w:endnote>
  <w:endnote w:type="continuationSeparator" w:id="0">
    <w:p w:rsidR="007B2230" w:rsidRDefault="007B2230" w:rsidP="00FC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30" w:rsidRDefault="007B2230" w:rsidP="00FC5A63">
      <w:r>
        <w:separator/>
      </w:r>
    </w:p>
  </w:footnote>
  <w:footnote w:type="continuationSeparator" w:id="0">
    <w:p w:rsidR="007B2230" w:rsidRDefault="007B2230" w:rsidP="00FC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pt;height:18.6pt;visibility:visible;mso-wrap-style:square" o:bullet="t">
        <v:imagedata r:id="rId1" o:title=""/>
      </v:shape>
    </w:pict>
  </w:numPicBullet>
  <w:abstractNum w:abstractNumId="0">
    <w:nsid w:val="328E39C6"/>
    <w:multiLevelType w:val="hybridMultilevel"/>
    <w:tmpl w:val="66A8B536"/>
    <w:lvl w:ilvl="0" w:tplc="5CB047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DA826F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5C890D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ED862B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25EF6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0B623A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CF428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BA03DE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F28A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21"/>
    <w:rsid w:val="00261A49"/>
    <w:rsid w:val="0033017E"/>
    <w:rsid w:val="0036440D"/>
    <w:rsid w:val="003B2912"/>
    <w:rsid w:val="003F745F"/>
    <w:rsid w:val="004027E5"/>
    <w:rsid w:val="004817D6"/>
    <w:rsid w:val="005D123B"/>
    <w:rsid w:val="005F2F9B"/>
    <w:rsid w:val="0062698F"/>
    <w:rsid w:val="006611A1"/>
    <w:rsid w:val="00725A22"/>
    <w:rsid w:val="007B2230"/>
    <w:rsid w:val="00833A21"/>
    <w:rsid w:val="00857517"/>
    <w:rsid w:val="00866218"/>
    <w:rsid w:val="00982D92"/>
    <w:rsid w:val="00A009BF"/>
    <w:rsid w:val="00A925F9"/>
    <w:rsid w:val="00AF0FB3"/>
    <w:rsid w:val="00B625EC"/>
    <w:rsid w:val="00C208E0"/>
    <w:rsid w:val="00E73120"/>
    <w:rsid w:val="00F13083"/>
    <w:rsid w:val="00FA4408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9E4BEA-519A-4B0F-8D92-7A5D6E5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A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淺色網底1"/>
    <w:basedOn w:val="a1"/>
    <w:uiPriority w:val="60"/>
    <w:rsid w:val="00833A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B2912"/>
    <w:pPr>
      <w:ind w:leftChars="200" w:left="480"/>
    </w:pPr>
  </w:style>
  <w:style w:type="character" w:styleId="ab">
    <w:name w:val="Strong"/>
    <w:basedOn w:val="a0"/>
    <w:uiPriority w:val="22"/>
    <w:qFormat/>
    <w:rsid w:val="00626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F0E4-4494-407C-9FCA-9A035811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teri</cp:lastModifiedBy>
  <cp:revision>4</cp:revision>
  <cp:lastPrinted>2021-04-08T02:24:00Z</cp:lastPrinted>
  <dcterms:created xsi:type="dcterms:W3CDTF">2021-08-16T12:32:00Z</dcterms:created>
  <dcterms:modified xsi:type="dcterms:W3CDTF">2022-09-19T02:36:00Z</dcterms:modified>
</cp:coreProperties>
</file>